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8810" w14:textId="35943874" w:rsidR="00780995" w:rsidRPr="00780995" w:rsidRDefault="00780995" w:rsidP="00780995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80995">
        <w:rPr>
          <w:rFonts w:ascii="宋体" w:eastAsia="宋体" w:hAnsi="宋体" w:hint="eastAsia"/>
          <w:b/>
          <w:bCs/>
          <w:sz w:val="28"/>
          <w:szCs w:val="28"/>
        </w:rPr>
        <w:t>株洲千金药业股份有限公司招聘简章</w:t>
      </w:r>
    </w:p>
    <w:p w14:paraId="2295869C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企业简介：创建于1966年，为国有企业、上市公司。</w:t>
      </w:r>
    </w:p>
    <w:p w14:paraId="5D59DC5F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国家高新技术企业、国家技术创新示范企业、农业产业化</w:t>
      </w:r>
    </w:p>
    <w:p w14:paraId="5B681036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国家重点龙头企业、全国首批“全国文明单位”，中国主板</w:t>
      </w:r>
    </w:p>
    <w:p w14:paraId="4242D071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上市公司价值百强和全国企业文化建设最佳实践企业。</w:t>
      </w:r>
    </w:p>
    <w:p w14:paraId="18435D50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中成药工业TOP100榜单第25位。</w:t>
      </w:r>
    </w:p>
    <w:p w14:paraId="4BAC1370" w14:textId="12469329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千金®商标是“中国驰名商标”。</w:t>
      </w:r>
    </w:p>
    <w:p w14:paraId="23729405" w14:textId="77777777" w:rsidR="00780995" w:rsidRPr="00780995" w:rsidRDefault="00780995" w:rsidP="00780995">
      <w:pPr>
        <w:rPr>
          <w:rFonts w:ascii="宋体" w:eastAsia="宋体" w:hAnsi="宋体" w:hint="eastAsia"/>
          <w:b/>
          <w:bCs/>
          <w:sz w:val="28"/>
          <w:szCs w:val="28"/>
        </w:rPr>
      </w:pPr>
      <w:r w:rsidRPr="00780995">
        <w:rPr>
          <w:rFonts w:ascii="宋体" w:eastAsia="宋体" w:hAnsi="宋体" w:hint="eastAsia"/>
          <w:b/>
          <w:bCs/>
          <w:sz w:val="28"/>
          <w:szCs w:val="28"/>
        </w:rPr>
        <w:t>紧缺岗位：营销管培生</w:t>
      </w:r>
    </w:p>
    <w:p w14:paraId="7DA53F9B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RX方向：</w:t>
      </w:r>
    </w:p>
    <w:p w14:paraId="47861B90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负责开发和维护公立等级医院、基层医疗和民营医院。</w:t>
      </w:r>
    </w:p>
    <w:p w14:paraId="7EDC3FB2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OTC方向:</w:t>
      </w:r>
    </w:p>
    <w:p w14:paraId="62848E71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负责中小连锁总部维护开发及重点门店标杆复制工作。</w:t>
      </w:r>
    </w:p>
    <w:p w14:paraId="12596BC8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商务方向：</w:t>
      </w:r>
    </w:p>
    <w:p w14:paraId="0B888C42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负责协议商业进销存工作。</w:t>
      </w:r>
    </w:p>
    <w:p w14:paraId="10798716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产品经理方向：作为市场部产品经理培养。</w:t>
      </w:r>
    </w:p>
    <w:p w14:paraId="3309364F" w14:textId="3888374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学术经理方向：作为医疗学术经理培养。</w:t>
      </w:r>
    </w:p>
    <w:p w14:paraId="420BA714" w14:textId="5CBD7F26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招聘人数：</w:t>
      </w:r>
      <w:r w:rsidRPr="00780995">
        <w:rPr>
          <w:rFonts w:ascii="宋体" w:eastAsia="宋体" w:hAnsi="宋体" w:hint="eastAsia"/>
          <w:sz w:val="28"/>
          <w:szCs w:val="28"/>
        </w:rPr>
        <w:t>10</w:t>
      </w:r>
      <w:r w:rsidRPr="00780995">
        <w:rPr>
          <w:rFonts w:ascii="宋体" w:eastAsia="宋体" w:hAnsi="宋体" w:hint="eastAsia"/>
          <w:sz w:val="28"/>
          <w:szCs w:val="28"/>
        </w:rPr>
        <w:t>人</w:t>
      </w:r>
    </w:p>
    <w:p w14:paraId="541580E2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岗位要求：</w:t>
      </w:r>
    </w:p>
    <w:p w14:paraId="57FE370A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1.学历：全日制本科及以上；</w:t>
      </w:r>
    </w:p>
    <w:p w14:paraId="4E926BC6" w14:textId="7777777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2.专业：医药相关专业，医学优先；</w:t>
      </w:r>
    </w:p>
    <w:p w14:paraId="69E7D8DF" w14:textId="6CC3C545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3.能力：可以接受全国调剂，有上进心、责任心，具备抗压能力，具备良好的沟通能力及团队合作精神。</w:t>
      </w:r>
    </w:p>
    <w:p w14:paraId="56CD983D" w14:textId="2D73DA8F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lastRenderedPageBreak/>
        <w:t>岗位薪资：本科实习工资4500，硕士6000，定岗后人均年薪14.6万，按实际岗位薪酬（第一年在10万左右）</w:t>
      </w:r>
    </w:p>
    <w:p w14:paraId="11D7C7D8" w14:textId="50946867" w:rsidR="00780995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企业邮箱：rlzy@qjyy.com</w:t>
      </w:r>
    </w:p>
    <w:p w14:paraId="0EF4065A" w14:textId="1E1A5933" w:rsidR="00207E1D" w:rsidRPr="00780995" w:rsidRDefault="00780995" w:rsidP="00780995">
      <w:pPr>
        <w:rPr>
          <w:rFonts w:ascii="宋体" w:eastAsia="宋体" w:hAnsi="宋体" w:hint="eastAsia"/>
          <w:sz w:val="28"/>
          <w:szCs w:val="28"/>
        </w:rPr>
      </w:pPr>
      <w:r w:rsidRPr="00780995">
        <w:rPr>
          <w:rFonts w:ascii="宋体" w:eastAsia="宋体" w:hAnsi="宋体" w:hint="eastAsia"/>
          <w:sz w:val="28"/>
          <w:szCs w:val="28"/>
        </w:rPr>
        <w:t>联系人：牛经理   电话：17377725077</w:t>
      </w:r>
    </w:p>
    <w:sectPr w:rsidR="00207E1D" w:rsidRPr="00780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9DC5" w14:textId="77777777" w:rsidR="007E1B3A" w:rsidRDefault="007E1B3A" w:rsidP="00780995">
      <w:pPr>
        <w:rPr>
          <w:rFonts w:hint="eastAsia"/>
        </w:rPr>
      </w:pPr>
      <w:r>
        <w:separator/>
      </w:r>
    </w:p>
  </w:endnote>
  <w:endnote w:type="continuationSeparator" w:id="0">
    <w:p w14:paraId="5719E5D3" w14:textId="77777777" w:rsidR="007E1B3A" w:rsidRDefault="007E1B3A" w:rsidP="007809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D7E8" w14:textId="77777777" w:rsidR="007E1B3A" w:rsidRDefault="007E1B3A" w:rsidP="00780995">
      <w:pPr>
        <w:rPr>
          <w:rFonts w:hint="eastAsia"/>
        </w:rPr>
      </w:pPr>
      <w:r>
        <w:separator/>
      </w:r>
    </w:p>
  </w:footnote>
  <w:footnote w:type="continuationSeparator" w:id="0">
    <w:p w14:paraId="6C602D74" w14:textId="77777777" w:rsidR="007E1B3A" w:rsidRDefault="007E1B3A" w:rsidP="007809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8BF"/>
    <w:rsid w:val="00207E1D"/>
    <w:rsid w:val="00780995"/>
    <w:rsid w:val="007D330D"/>
    <w:rsid w:val="007E1B3A"/>
    <w:rsid w:val="0087311D"/>
    <w:rsid w:val="00893884"/>
    <w:rsid w:val="00A3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5DCAE"/>
  <w15:chartTrackingRefBased/>
  <w15:docId w15:val="{08FF9591-9055-4F0B-8F13-F6512362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8B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8B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8B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8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8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8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8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8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8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338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8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8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8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8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38B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09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09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0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0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266</Characters>
  <Application>Microsoft Office Word</Application>
  <DocSecurity>0</DocSecurity>
  <Lines>20</Lines>
  <Paragraphs>20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雅姿 陈</dc:creator>
  <cp:keywords/>
  <dc:description/>
  <cp:lastModifiedBy>雅姿 陈</cp:lastModifiedBy>
  <cp:revision>2</cp:revision>
  <dcterms:created xsi:type="dcterms:W3CDTF">2026-04-14T07:43:00Z</dcterms:created>
  <dcterms:modified xsi:type="dcterms:W3CDTF">2026-04-14T07:45:00Z</dcterms:modified>
</cp:coreProperties>
</file>