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Lines="0" w:afterLines="0"/>
        <w:jc w:val="left"/>
        <w:rPr>
          <w:rFonts w:hint="eastAsia" w:ascii="微软雅黑" w:hAnsi="微软雅黑" w:eastAsia="微软雅黑" w:cs="微软雅黑"/>
          <w:color w:val="auto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18"/>
          <w:szCs w:val="18"/>
          <w:lang w:eastAsia="zh-CN"/>
        </w:rPr>
        <w:t>附件</w:t>
      </w:r>
      <w:r>
        <w:rPr>
          <w:rFonts w:hint="eastAsia" w:ascii="微软雅黑" w:hAnsi="微软雅黑" w:eastAsia="微软雅黑" w:cs="微软雅黑"/>
          <w:color w:val="auto"/>
          <w:sz w:val="18"/>
          <w:szCs w:val="18"/>
          <w:lang w:val="en-US" w:eastAsia="zh-CN"/>
        </w:rPr>
        <w:t>1</w:t>
      </w:r>
    </w:p>
    <w:p>
      <w:pPr>
        <w:pStyle w:val="4"/>
        <w:spacing w:beforeLines="0" w:afterLines="0"/>
        <w:jc w:val="center"/>
        <w:rPr>
          <w:rFonts w:hint="eastAsia" w:ascii="微软雅黑" w:hAnsi="微软雅黑" w:eastAsia="微软雅黑" w:cs="微软雅黑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auto"/>
          <w:sz w:val="32"/>
          <w:szCs w:val="32"/>
        </w:rPr>
        <w:t>2023届毕业生各专业人数</w:t>
      </w:r>
    </w:p>
    <w:tbl>
      <w:tblPr>
        <w:tblStyle w:val="2"/>
        <w:tblpPr w:leftFromText="180" w:rightFromText="180" w:vertAnchor="text" w:horzAnchor="page" w:tblpX="1129" w:tblpY="140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1946"/>
        <w:gridCol w:w="2570"/>
        <w:gridCol w:w="1077"/>
        <w:gridCol w:w="681"/>
        <w:gridCol w:w="737"/>
        <w:gridCol w:w="831"/>
        <w:gridCol w:w="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6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校区</w:t>
            </w:r>
          </w:p>
        </w:tc>
        <w:tc>
          <w:tcPr>
            <w:tcW w:w="1946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学院名称</w:t>
            </w: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专业名称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学历层次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学制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男生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女生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restart"/>
            <w:tcBorders>
              <w:top w:val="single" w:color="00A0E8" w:sz="2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天河校区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restart"/>
            <w:tcBorders>
              <w:top w:val="single" w:color="00A0E8" w:sz="2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土木工程学院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（1165人）</w:t>
            </w: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道路桥梁工程技术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375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24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道路桥梁工程技术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44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城市轨道交通工程技术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148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38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 xml:space="preserve">建筑工程技术 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104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24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工程测量技术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98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10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工程造价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194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103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restart"/>
            <w:tcBorders>
              <w:top w:val="single" w:color="00A0E8" w:sz="2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清远校区</w:t>
            </w:r>
          </w:p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restart"/>
            <w:tcBorders>
              <w:top w:val="single" w:color="00A0E8" w:sz="2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汽车与工程机械学院</w:t>
            </w:r>
          </w:p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（871人）</w:t>
            </w: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汽车制造与试验技术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49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工程机械运用技术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97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25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汽车电子技术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127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14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汽车营销与服务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82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49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新能源汽车技术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174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19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汽车智能技术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112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16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汽车检测与维修技术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101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6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restart"/>
            <w:tcBorders>
              <w:top w:val="single" w:color="00A0E8" w:sz="2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清远校区</w:t>
            </w:r>
          </w:p>
        </w:tc>
        <w:tc>
          <w:tcPr>
            <w:tcW w:w="1946" w:type="dxa"/>
            <w:vMerge w:val="restart"/>
            <w:tcBorders>
              <w:top w:val="single" w:color="00A0E8" w:sz="2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</w:p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</w:p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运输与经济管理学院</w:t>
            </w:r>
          </w:p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（2184人）</w:t>
            </w:r>
          </w:p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物流管理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116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139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连锁经营管理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86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132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报关与国际货运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86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150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采购与供应管理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33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57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会计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68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299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大数据与会计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31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电子商务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133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142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电子商务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26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25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会展策划与管理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89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264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国际贸易实务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73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196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国际经济与贸易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33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restart"/>
            <w:tcBorders>
              <w:top w:val="single" w:color="00A0E8" w:sz="2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清远校区</w:t>
            </w:r>
          </w:p>
        </w:tc>
        <w:tc>
          <w:tcPr>
            <w:tcW w:w="1946" w:type="dxa"/>
            <w:vMerge w:val="restart"/>
            <w:tcBorders>
              <w:top w:val="single" w:color="00A0E8" w:sz="2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机电工程学院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（995人）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机电一体化技术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237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14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电气自动化技术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285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30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工业机器人技术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200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15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智能控制技术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119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27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机电一体化技术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20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工业机器人技术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45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restart"/>
            <w:tcBorders>
              <w:top w:val="single" w:color="00A0E8" w:sz="2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清远校区</w:t>
            </w:r>
          </w:p>
        </w:tc>
        <w:tc>
          <w:tcPr>
            <w:tcW w:w="1946" w:type="dxa"/>
            <w:vMerge w:val="restart"/>
            <w:tcBorders>
              <w:top w:val="single" w:color="00A0E8" w:sz="2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信息学院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（1106人）</w:t>
            </w:r>
          </w:p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计算机网络技术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289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72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计算机网络技术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40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软件技术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301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72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软件技术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31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6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数字媒体应用技术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102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192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restart"/>
            <w:tcBorders>
              <w:top w:val="single" w:color="00A0E8" w:sz="2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花都校区</w:t>
            </w:r>
          </w:p>
        </w:tc>
        <w:tc>
          <w:tcPr>
            <w:tcW w:w="1946" w:type="dxa"/>
            <w:vMerge w:val="restart"/>
            <w:tcBorders>
              <w:top w:val="single" w:color="00A0E8" w:sz="2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</w:p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海事学院</w:t>
            </w:r>
          </w:p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（745人）</w:t>
            </w:r>
          </w:p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船舶电气工程技术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54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21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港口与航运管理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165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国际邮轮乘务管理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41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60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航海技术（五年一贯制）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47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航海技术（二年制）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26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航海技术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49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21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轮机工程技术（五年一贯制）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54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轮机工程技术（二年制）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32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轮机工程技术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54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6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60</w:t>
            </w:r>
          </w:p>
        </w:tc>
      </w:tr>
    </w:tbl>
    <w:tbl>
      <w:tblPr>
        <w:tblStyle w:val="2"/>
        <w:tblpPr w:leftFromText="180" w:rightFromText="180" w:vertAnchor="text" w:horzAnchor="page" w:tblpX="1119" w:tblpY="66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1946"/>
        <w:gridCol w:w="2570"/>
        <w:gridCol w:w="1077"/>
        <w:gridCol w:w="681"/>
        <w:gridCol w:w="737"/>
        <w:gridCol w:w="831"/>
        <w:gridCol w:w="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116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校区</w:t>
            </w:r>
          </w:p>
        </w:tc>
        <w:tc>
          <w:tcPr>
            <w:tcW w:w="1946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学院名称</w:t>
            </w: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专业名称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学历层次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学制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男生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女生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总数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7" w:type="dxa"/>
            <w:vMerge w:val="restart"/>
            <w:tcBorders>
              <w:top w:val="single" w:color="00A0E8" w:sz="2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清远校区</w:t>
            </w:r>
          </w:p>
        </w:tc>
        <w:tc>
          <w:tcPr>
            <w:tcW w:w="1946" w:type="dxa"/>
            <w:vMerge w:val="restart"/>
            <w:tcBorders>
              <w:top w:val="single" w:color="00A0E8" w:sz="2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</w:p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</w:p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轨道交通学院</w:t>
            </w:r>
          </w:p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（884人）</w:t>
            </w:r>
          </w:p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城市轨道交通运营管理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113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181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城市轨道交通车辆技术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152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19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城市轨道交通机电技术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78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8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城市轨道交通通信信号技术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119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34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高速铁路施工与维护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99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26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动车组检修技术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52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7" w:type="dxa"/>
            <w:vMerge w:val="restart"/>
            <w:tcBorders>
              <w:top w:val="single" w:color="00A0E8" w:sz="2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清远校区</w:t>
            </w:r>
          </w:p>
        </w:tc>
        <w:tc>
          <w:tcPr>
            <w:tcW w:w="1946" w:type="dxa"/>
            <w:vMerge w:val="restart"/>
            <w:tcBorders>
              <w:top w:val="single" w:color="00A0E8" w:sz="2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</w:p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智慧交通工程学院</w:t>
            </w:r>
          </w:p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（1147）</w:t>
            </w:r>
          </w:p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智能交通技术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78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34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智能交通技术（二年制）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45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电子信息工程技术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181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39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现代移动通信技术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165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38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物联网应用技术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202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45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物联网应用技术（二年制）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44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交通运营管理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116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159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7" w:type="dxa"/>
            <w:vMerge w:val="restart"/>
            <w:tcBorders>
              <w:top w:val="single" w:color="00A0E8" w:sz="2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华侨</w:t>
            </w:r>
          </w:p>
        </w:tc>
        <w:tc>
          <w:tcPr>
            <w:tcW w:w="1946" w:type="dxa"/>
            <w:vMerge w:val="restart"/>
            <w:tcBorders>
              <w:top w:val="single" w:color="00A0E8" w:sz="2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华侨</w:t>
            </w:r>
          </w:p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（552人）</w:t>
            </w: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会计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51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48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电子商务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49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54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国际贸易实务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40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49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机电一体化技术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69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6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数字媒体应用技术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56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46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幼儿发展与健康管理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33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51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DFF1FC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7" w:type="dxa"/>
            <w:vMerge w:val="restart"/>
            <w:tcBorders>
              <w:top w:val="single" w:color="00A0E8" w:sz="2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科技</w:t>
            </w:r>
          </w:p>
        </w:tc>
        <w:tc>
          <w:tcPr>
            <w:tcW w:w="1946" w:type="dxa"/>
            <w:vMerge w:val="restart"/>
            <w:tcBorders>
              <w:top w:val="single" w:color="00A0E8" w:sz="2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科技</w:t>
            </w:r>
          </w:p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（240人）</w:t>
            </w: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计算机网络技术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/>
              <w:keepLines/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65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14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0000" w:sz="4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电子信息工程技术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89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17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167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1946" w:type="dxa"/>
            <w:vMerge w:val="continue"/>
            <w:tcBorders>
              <w:top w:val="single" w:color="000000" w:sz="4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clear" w:color="auto" w:fill="auto"/>
            <w:noWrap w:val="0"/>
            <w:vAlign w:val="top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汽车检测与维修技术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52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3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F5FAFE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  <w:t>55</w:t>
            </w:r>
          </w:p>
        </w:tc>
      </w:tr>
    </w:tbl>
    <w:tbl>
      <w:tblPr>
        <w:tblStyle w:val="2"/>
        <w:tblW w:w="0" w:type="auto"/>
        <w:tblInd w:w="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3"/>
        <w:gridCol w:w="1077"/>
        <w:gridCol w:w="681"/>
        <w:gridCol w:w="737"/>
        <w:gridCol w:w="831"/>
        <w:gridCol w:w="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683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0000" w:sz="4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24"/>
                <w:lang w:val="zh-CN"/>
              </w:rPr>
              <w:t>合计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24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24"/>
              </w:rPr>
              <w:t>6560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24"/>
              </w:rPr>
              <w:t>3329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24"/>
              </w:rPr>
              <w:t>9889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683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0000" w:sz="4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24"/>
                <w:lang w:val="zh-CN"/>
              </w:rPr>
              <w:t>高职扩招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24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24"/>
              </w:rPr>
              <w:t>3</w:t>
            </w: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24"/>
              </w:rPr>
              <w:t>993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24"/>
              </w:rPr>
              <w:t>370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24"/>
              </w:rPr>
              <w:t>1363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5683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0000" w:sz="4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24"/>
                <w:lang w:val="zh-CN"/>
              </w:rPr>
              <w:t>合计</w:t>
            </w:r>
          </w:p>
        </w:tc>
        <w:tc>
          <w:tcPr>
            <w:tcW w:w="107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24"/>
                <w:lang w:val="zh-CN"/>
              </w:rPr>
              <w:t>专科</w:t>
            </w:r>
          </w:p>
        </w:tc>
        <w:tc>
          <w:tcPr>
            <w:tcW w:w="68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 w:line="240" w:lineRule="auto"/>
              <w:jc w:val="left"/>
              <w:rPr>
                <w:rFonts w:hint="eastAsia" w:ascii="微软雅黑" w:hAnsi="微软雅黑" w:eastAsia="微软雅黑" w:cs="微软雅黑"/>
                <w:color w:val="auto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24"/>
              </w:rPr>
              <w:t>7553</w:t>
            </w:r>
          </w:p>
        </w:tc>
        <w:tc>
          <w:tcPr>
            <w:tcW w:w="831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24"/>
              </w:rPr>
              <w:t>3699</w:t>
            </w:r>
          </w:p>
        </w:tc>
        <w:tc>
          <w:tcPr>
            <w:tcW w:w="832" w:type="dxa"/>
            <w:tcBorders>
              <w:top w:val="single" w:color="00A0E8" w:sz="2" w:space="0"/>
              <w:left w:val="single" w:color="00A0E8" w:sz="2" w:space="0"/>
              <w:bottom w:val="single" w:color="00A0E8" w:sz="2" w:space="0"/>
              <w:right w:val="single" w:color="00A0E8" w:sz="2" w:space="0"/>
              <w:tl2br w:val="nil"/>
              <w:tr2bl w:val="nil"/>
            </w:tcBorders>
            <w:shd w:val="solid" w:color="0086D1" w:fill="auto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微软雅黑" w:hAnsi="微软雅黑" w:eastAsia="微软雅黑" w:cs="微软雅黑"/>
                <w:color w:val="auto"/>
                <w:sz w:val="21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18"/>
                <w:szCs w:val="24"/>
              </w:rPr>
              <w:t>11252</w:t>
            </w:r>
          </w:p>
        </w:tc>
      </w:tr>
    </w:tbl>
    <w:p>
      <w:pPr>
        <w:pStyle w:val="4"/>
        <w:spacing w:beforeLines="0" w:afterLines="0"/>
        <w:rPr>
          <w:rFonts w:hint="eastAsia" w:ascii="微软雅黑" w:hAnsi="微软雅黑" w:eastAsia="微软雅黑" w:cs="微软雅黑"/>
          <w:color w:val="auto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color w:val="auto"/>
          <w:sz w:val="18"/>
          <w:szCs w:val="18"/>
        </w:rPr>
      </w:pPr>
    </w:p>
    <w:p>
      <w:pPr>
        <w:rPr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Njk5YWU1ODNmN2I2MzA4MjYyNDQ2MmUwYTJkNTQifQ=="/>
  </w:docVars>
  <w:rsids>
    <w:rsidRoot w:val="516A6C1C"/>
    <w:rsid w:val="507C6215"/>
    <w:rsid w:val="516A6C1C"/>
    <w:rsid w:val="5CA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[基本段落]"/>
    <w:basedOn w:val="5"/>
    <w:unhideWhenUsed/>
    <w:uiPriority w:val="99"/>
    <w:pPr>
      <w:spacing w:beforeLines="0" w:afterLines="0"/>
    </w:pPr>
    <w:rPr>
      <w:rFonts w:hint="eastAsia"/>
      <w:sz w:val="24"/>
      <w:szCs w:val="24"/>
    </w:rPr>
  </w:style>
  <w:style w:type="paragraph" w:customStyle="1" w:styleId="5">
    <w:name w:val="[无段落样式]"/>
    <w:unhideWhenUsed/>
    <w:uiPriority w:val="99"/>
    <w:pPr>
      <w:widowControl w:val="0"/>
      <w:autoSpaceDE w:val="0"/>
      <w:autoSpaceDN w:val="0"/>
      <w:adjustRightInd w:val="0"/>
      <w:spacing w:beforeLines="0" w:afterLines="0" w:line="288" w:lineRule="auto"/>
      <w:jc w:val="both"/>
      <w:textAlignment w:val="center"/>
    </w:pPr>
    <w:rPr>
      <w:rFonts w:hint="eastAsia" w:ascii="Adobe 宋体 Std L" w:hAnsi="Adobe 宋体 Std L" w:eastAsia="Adobe 宋体 Std L" w:cs="Times New Roman"/>
      <w:color w:val="000000"/>
      <w:sz w:val="24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1062</Words>
  <Characters>1343</Characters>
  <Lines>0</Lines>
  <Paragraphs>0</Paragraphs>
  <TotalTime>0</TotalTime>
  <ScaleCrop>false</ScaleCrop>
  <LinksUpToDate>false</LinksUpToDate>
  <CharactersWithSpaces>1344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2023-01-10T02:53:00Z</dcterms:created>
  <dc:creator>陈燕慧</dc:creator>
  <cp:lastModifiedBy>陈燕慧</cp:lastModifiedBy>
  <dcterms:modified xsi:type="dcterms:W3CDTF">2023-01-10T03:09:07Z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C8B4C585089E440FB23942510D602B11</vt:lpwstr>
  </property>
</Properties>
</file>