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/>
          <w:b/>
          <w:sz w:val="36"/>
          <w:szCs w:val="36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</w:rPr>
        <w:t>网费、一卡通</w:t>
      </w: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、直饮水</w:t>
      </w:r>
      <w:r>
        <w:rPr>
          <w:rFonts w:hint="eastAsia" w:ascii="仿宋" w:hAnsi="仿宋" w:eastAsia="仿宋"/>
          <w:b/>
          <w:sz w:val="36"/>
          <w:szCs w:val="36"/>
        </w:rPr>
        <w:t>退费流程</w:t>
      </w: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操作说明</w:t>
      </w: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一</w:t>
      </w:r>
      <w:r>
        <w:rPr>
          <w:rFonts w:ascii="仿宋" w:hAnsi="仿宋" w:eastAsia="仿宋"/>
          <w:b/>
          <w:sz w:val="28"/>
          <w:szCs w:val="28"/>
        </w:rPr>
        <w:t>、</w:t>
      </w:r>
      <w:r>
        <w:rPr>
          <w:rFonts w:hint="eastAsia" w:ascii="仿宋" w:hAnsi="仿宋" w:eastAsia="仿宋"/>
          <w:b/>
          <w:sz w:val="28"/>
          <w:szCs w:val="28"/>
        </w:rPr>
        <w:t>微门户申请</w:t>
      </w:r>
      <w:r>
        <w:rPr>
          <w:rFonts w:ascii="仿宋" w:hAnsi="仿宋" w:eastAsia="仿宋"/>
          <w:b/>
          <w:sz w:val="28"/>
          <w:szCs w:val="28"/>
        </w:rPr>
        <w:t>方式</w:t>
      </w:r>
      <w:bookmarkStart w:id="0" w:name="_GoBack"/>
      <w:bookmarkEnd w:id="0"/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</w:rPr>
        <w:t>1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关注“</w:t>
      </w:r>
      <w:r>
        <w:rPr>
          <w:rFonts w:hint="eastAsia" w:ascii="仿宋" w:hAnsi="仿宋" w:eastAsia="仿宋"/>
          <w:sz w:val="28"/>
          <w:szCs w:val="28"/>
        </w:rPr>
        <w:t>北理珠</w:t>
      </w:r>
      <w:r>
        <w:rPr>
          <w:rFonts w:ascii="仿宋" w:hAnsi="仿宋" w:eastAsia="仿宋"/>
          <w:sz w:val="28"/>
          <w:szCs w:val="28"/>
        </w:rPr>
        <w:t>微门户”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点击</w:t>
      </w:r>
      <w:r>
        <w:rPr>
          <w:rFonts w:hint="eastAsia" w:ascii="仿宋" w:hAnsi="仿宋" w:eastAsia="仿宋"/>
          <w:sz w:val="28"/>
          <w:szCs w:val="28"/>
        </w:rPr>
        <w:t>通讯录</w:t>
      </w:r>
      <w:r>
        <w:rPr>
          <w:rFonts w:ascii="仿宋" w:hAnsi="仿宋" w:eastAsia="仿宋"/>
          <w:sz w:val="28"/>
          <w:szCs w:val="28"/>
        </w:rPr>
        <w:t>，</w:t>
      </w:r>
      <w:r>
        <w:rPr>
          <w:rFonts w:hint="eastAsia" w:ascii="仿宋" w:hAnsi="仿宋" w:eastAsia="仿宋"/>
          <w:sz w:val="28"/>
          <w:szCs w:val="28"/>
        </w:rPr>
        <w:t>找到“服务</w:t>
      </w:r>
      <w:r>
        <w:rPr>
          <w:rFonts w:ascii="仿宋" w:hAnsi="仿宋" w:eastAsia="仿宋"/>
          <w:sz w:val="28"/>
          <w:szCs w:val="28"/>
        </w:rPr>
        <w:t>大厅</w:t>
      </w:r>
      <w:r>
        <w:rPr>
          <w:rFonts w:hint="eastAsia" w:ascii="仿宋" w:hAnsi="仿宋" w:eastAsia="仿宋"/>
          <w:sz w:val="28"/>
          <w:szCs w:val="28"/>
        </w:rPr>
        <w:t>”栏目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r>
        <w:drawing>
          <wp:inline distT="0" distB="0" distL="114300" distR="114300">
            <wp:extent cx="1999615" cy="4328795"/>
            <wp:effectExtent l="0" t="0" r="635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43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2、</w:t>
      </w:r>
      <w:r>
        <w:rPr>
          <w:rFonts w:ascii="仿宋" w:hAnsi="仿宋" w:eastAsia="仿宋"/>
          <w:sz w:val="28"/>
          <w:szCs w:val="28"/>
        </w:rPr>
        <w:t>点击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左</w:t>
      </w:r>
      <w:r>
        <w:rPr>
          <w:rFonts w:ascii="仿宋" w:hAnsi="仿宋" w:eastAsia="仿宋"/>
          <w:sz w:val="28"/>
          <w:szCs w:val="28"/>
        </w:rPr>
        <w:t>下角“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新建事务</w:t>
      </w:r>
      <w:r>
        <w:rPr>
          <w:rFonts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</w:rPr>
        <w:t>按钮</w:t>
      </w:r>
      <w:r>
        <w:rPr>
          <w:rFonts w:ascii="仿宋" w:hAnsi="仿宋" w:eastAsia="仿宋"/>
          <w:sz w:val="28"/>
          <w:szCs w:val="28"/>
        </w:rPr>
        <w:t>，进入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应用业务</w:t>
      </w:r>
      <w:r>
        <w:rPr>
          <w:rFonts w:ascii="仿宋" w:hAnsi="仿宋" w:eastAsia="仿宋"/>
          <w:sz w:val="28"/>
          <w:szCs w:val="28"/>
        </w:rPr>
        <w:t>首页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034540" cy="4404995"/>
            <wp:effectExtent l="0" t="0" r="3810" b="1460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3、</w:t>
      </w:r>
      <w:r>
        <w:rPr>
          <w:rFonts w:ascii="仿宋" w:hAnsi="仿宋" w:eastAsia="仿宋"/>
          <w:sz w:val="28"/>
          <w:szCs w:val="28"/>
        </w:rPr>
        <w:t>点击</w:t>
      </w:r>
      <w:r>
        <w:rPr>
          <w:rFonts w:hint="eastAsia" w:ascii="仿宋" w:hAnsi="仿宋" w:eastAsia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毕业生网费、一卡通、直饮水退费申请</w:t>
      </w:r>
      <w:r>
        <w:rPr>
          <w:rFonts w:hint="eastAsia" w:ascii="仿宋" w:hAnsi="仿宋" w:eastAsia="仿宋"/>
          <w:sz w:val="28"/>
          <w:szCs w:val="28"/>
          <w:lang w:eastAsia="zh-CN"/>
        </w:rPr>
        <w:t>”，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进入表单。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136140" cy="4624070"/>
            <wp:effectExtent l="0" t="0" r="16510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numPr>
          <w:ilvl w:val="0"/>
          <w:numId w:val="1"/>
        </w:num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填写表单信息后</w:t>
      </w:r>
      <w:r>
        <w:rPr>
          <w:rFonts w:ascii="仿宋" w:hAnsi="仿宋" w:eastAsia="仿宋"/>
          <w:sz w:val="28"/>
          <w:szCs w:val="28"/>
        </w:rPr>
        <w:t>，点击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表单上方</w:t>
      </w:r>
      <w:r>
        <w:rPr>
          <w:rFonts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提交</w:t>
      </w:r>
      <w:r>
        <w:rPr>
          <w:rFonts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</w:rPr>
        <w:t>按钮</w:t>
      </w:r>
      <w:r>
        <w:rPr>
          <w:rFonts w:ascii="仿宋" w:hAnsi="仿宋" w:eastAsia="仿宋"/>
          <w:sz w:val="28"/>
          <w:szCs w:val="28"/>
        </w:rPr>
        <w:t>，</w:t>
      </w:r>
      <w:r>
        <w:rPr>
          <w:rFonts w:hint="eastAsia" w:ascii="仿宋" w:hAnsi="仿宋" w:eastAsia="仿宋"/>
          <w:sz w:val="28"/>
          <w:szCs w:val="28"/>
        </w:rPr>
        <w:t>即可提交</w:t>
      </w:r>
      <w:r>
        <w:rPr>
          <w:rFonts w:ascii="仿宋" w:hAnsi="仿宋" w:eastAsia="仿宋"/>
          <w:sz w:val="28"/>
          <w:szCs w:val="28"/>
        </w:rPr>
        <w:t>申请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250440" cy="4872355"/>
            <wp:effectExtent l="0" t="0" r="16510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48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5、</w:t>
      </w:r>
      <w:r>
        <w:rPr>
          <w:rFonts w:ascii="仿宋" w:hAnsi="仿宋" w:eastAsia="仿宋"/>
          <w:sz w:val="28"/>
          <w:szCs w:val="28"/>
        </w:rPr>
        <w:t>之后</w:t>
      </w:r>
      <w:r>
        <w:rPr>
          <w:rFonts w:hint="eastAsia" w:ascii="仿宋" w:hAnsi="仿宋" w:eastAsia="仿宋"/>
          <w:sz w:val="28"/>
          <w:szCs w:val="28"/>
        </w:rPr>
        <w:t>可以在</w:t>
      </w:r>
      <w:r>
        <w:rPr>
          <w:rFonts w:ascii="仿宋" w:hAnsi="仿宋" w:eastAsia="仿宋"/>
          <w:sz w:val="28"/>
          <w:szCs w:val="28"/>
        </w:rPr>
        <w:t>服务大厅</w:t>
      </w:r>
      <w:r>
        <w:rPr>
          <w:rFonts w:hint="eastAsia" w:ascii="仿宋" w:hAnsi="仿宋" w:eastAsia="仿宋"/>
          <w:sz w:val="28"/>
          <w:szCs w:val="28"/>
        </w:rPr>
        <w:t>首页</w:t>
      </w:r>
      <w:r>
        <w:rPr>
          <w:rFonts w:ascii="仿宋" w:hAnsi="仿宋" w:eastAsia="仿宋"/>
          <w:sz w:val="28"/>
          <w:szCs w:val="28"/>
        </w:rPr>
        <w:t>，</w:t>
      </w:r>
      <w:r>
        <w:rPr>
          <w:rFonts w:hint="eastAsia" w:ascii="仿宋" w:hAnsi="仿宋" w:eastAsia="仿宋"/>
          <w:sz w:val="28"/>
          <w:szCs w:val="28"/>
        </w:rPr>
        <w:t>点击</w:t>
      </w:r>
      <w:r>
        <w:rPr>
          <w:rFonts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我的申请</w:t>
      </w:r>
      <w:r>
        <w:rPr>
          <w:rFonts w:hint="eastAsia" w:ascii="仿宋" w:hAnsi="仿宋" w:eastAsia="仿宋"/>
          <w:sz w:val="28"/>
          <w:szCs w:val="28"/>
        </w:rPr>
        <w:t>”，</w:t>
      </w:r>
      <w:r>
        <w:rPr>
          <w:rFonts w:ascii="仿宋" w:hAnsi="仿宋" w:eastAsia="仿宋"/>
          <w:sz w:val="28"/>
          <w:szCs w:val="28"/>
        </w:rPr>
        <w:t>可以查看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自己</w:t>
      </w:r>
      <w:r>
        <w:rPr>
          <w:rFonts w:hint="eastAsia" w:ascii="仿宋" w:hAnsi="仿宋" w:eastAsia="仿宋"/>
          <w:sz w:val="28"/>
          <w:szCs w:val="28"/>
        </w:rPr>
        <w:t>申请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的进度。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</w:t>
      </w:r>
      <w:r>
        <w:drawing>
          <wp:inline distT="0" distB="0" distL="114300" distR="114300">
            <wp:extent cx="2137410" cy="4627245"/>
            <wp:effectExtent l="0" t="0" r="15240" b="19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br w:type="page"/>
      </w: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二</w:t>
      </w:r>
      <w:r>
        <w:rPr>
          <w:rFonts w:ascii="仿宋" w:hAnsi="仿宋" w:eastAsia="仿宋"/>
          <w:b/>
          <w:sz w:val="28"/>
          <w:szCs w:val="28"/>
        </w:rPr>
        <w:t>、PC</w:t>
      </w:r>
      <w:r>
        <w:rPr>
          <w:rFonts w:hint="eastAsia" w:ascii="仿宋" w:hAnsi="仿宋" w:eastAsia="仿宋"/>
          <w:b/>
          <w:sz w:val="28"/>
          <w:szCs w:val="28"/>
        </w:rPr>
        <w:t>端申请</w:t>
      </w:r>
      <w:r>
        <w:rPr>
          <w:rFonts w:ascii="仿宋" w:hAnsi="仿宋" w:eastAsia="仿宋"/>
          <w:b/>
          <w:sz w:val="28"/>
          <w:szCs w:val="28"/>
        </w:rPr>
        <w:t>方式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仿宋" w:hAnsi="仿宋" w:eastAsia="仿宋"/>
          <w:sz w:val="28"/>
          <w:szCs w:val="28"/>
        </w:rPr>
        <w:t>1、</w:t>
      </w:r>
      <w:r>
        <w:rPr>
          <w:rFonts w:ascii="仿宋" w:hAnsi="仿宋" w:eastAsia="仿宋"/>
          <w:sz w:val="28"/>
          <w:szCs w:val="28"/>
        </w:rPr>
        <w:t>服务大厅</w:t>
      </w:r>
      <w:r>
        <w:rPr>
          <w:rFonts w:hint="eastAsia" w:ascii="仿宋" w:hAnsi="仿宋" w:eastAsia="仿宋"/>
          <w:sz w:val="28"/>
          <w:szCs w:val="28"/>
        </w:rPr>
        <w:t>登录</w:t>
      </w:r>
      <w:r>
        <w:rPr>
          <w:rFonts w:ascii="仿宋" w:hAnsi="仿宋" w:eastAsia="仿宋"/>
          <w:sz w:val="28"/>
          <w:szCs w:val="28"/>
        </w:rPr>
        <w:t>网址：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"http://s.bitzh.edu.cn:9000/"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http://s.bitzh.edu.cn</w:t>
      </w:r>
      <w:r>
        <w:rPr>
          <w:sz w:val="28"/>
          <w:szCs w:val="28"/>
        </w:rPr>
        <w:fldChar w:fldCharType="end"/>
      </w: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（</w:t>
      </w:r>
      <w:r>
        <w:rPr>
          <w:rFonts w:ascii="仿宋" w:hAnsi="仿宋" w:eastAsia="仿宋"/>
          <w:sz w:val="28"/>
          <w:szCs w:val="28"/>
        </w:rPr>
        <w:t>请</w:t>
      </w:r>
      <w:r>
        <w:rPr>
          <w:rFonts w:hint="eastAsia" w:ascii="仿宋" w:hAnsi="仿宋" w:eastAsia="仿宋"/>
          <w:sz w:val="28"/>
          <w:szCs w:val="28"/>
        </w:rPr>
        <w:t>尽量</w:t>
      </w:r>
      <w:r>
        <w:rPr>
          <w:rFonts w:ascii="仿宋" w:hAnsi="仿宋" w:eastAsia="仿宋"/>
          <w:sz w:val="28"/>
          <w:szCs w:val="28"/>
        </w:rPr>
        <w:t>使用</w:t>
      </w:r>
      <w:r>
        <w:rPr>
          <w:rFonts w:hint="eastAsia" w:ascii="仿宋" w:hAnsi="仿宋" w:eastAsia="仿宋"/>
          <w:sz w:val="28"/>
          <w:szCs w:val="28"/>
        </w:rPr>
        <w:t>360浏览器兼容模式、谷歌</w:t>
      </w:r>
      <w:r>
        <w:rPr>
          <w:rFonts w:ascii="仿宋" w:hAnsi="仿宋" w:eastAsia="仿宋"/>
          <w:sz w:val="28"/>
          <w:szCs w:val="28"/>
        </w:rPr>
        <w:t>浏览器登录系统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2、打开</w:t>
      </w:r>
      <w:r>
        <w:rPr>
          <w:rFonts w:ascii="仿宋" w:hAnsi="仿宋" w:eastAsia="仿宋"/>
          <w:sz w:val="28"/>
          <w:szCs w:val="28"/>
        </w:rPr>
        <w:t>网址后，</w:t>
      </w:r>
      <w:r>
        <w:rPr>
          <w:rFonts w:hint="eastAsia" w:ascii="仿宋" w:hAnsi="仿宋" w:eastAsia="仿宋"/>
          <w:sz w:val="28"/>
          <w:szCs w:val="28"/>
        </w:rPr>
        <w:t>在</w:t>
      </w:r>
      <w:r>
        <w:rPr>
          <w:rFonts w:ascii="仿宋" w:hAnsi="仿宋" w:eastAsia="仿宋"/>
          <w:sz w:val="28"/>
          <w:szCs w:val="28"/>
        </w:rPr>
        <w:t>该页面输入用户名和密码</w:t>
      </w:r>
      <w:r>
        <w:rPr>
          <w:rFonts w:ascii="仿宋" w:hAnsi="仿宋" w:eastAsia="仿宋"/>
          <w:b w:val="0"/>
          <w:bCs/>
          <w:sz w:val="28"/>
          <w:szCs w:val="28"/>
        </w:rPr>
        <w:t>。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用户名</w:t>
      </w:r>
      <w:r>
        <w:rPr>
          <w:rFonts w:ascii="仿宋" w:hAnsi="仿宋" w:eastAsia="仿宋"/>
          <w:b/>
          <w:color w:val="FF0000"/>
          <w:sz w:val="28"/>
          <w:szCs w:val="28"/>
        </w:rPr>
        <w:t>：学号，</w:t>
      </w:r>
      <w:r>
        <w:rPr>
          <w:rFonts w:hint="eastAsia" w:ascii="仿宋" w:hAnsi="仿宋" w:eastAsia="仿宋"/>
          <w:b/>
          <w:color w:val="FF0000"/>
          <w:sz w:val="28"/>
          <w:szCs w:val="28"/>
          <w:lang w:val="en-US" w:eastAsia="zh-CN"/>
        </w:rPr>
        <w:t>初始</w:t>
      </w:r>
      <w:r>
        <w:rPr>
          <w:rFonts w:ascii="仿宋" w:hAnsi="仿宋" w:eastAsia="仿宋"/>
          <w:b/>
          <w:color w:val="FF0000"/>
          <w:sz w:val="28"/>
          <w:szCs w:val="28"/>
        </w:rPr>
        <w:t>密码：身份证后六位</w:t>
      </w:r>
      <w:r>
        <w:rPr>
          <w:rFonts w:hint="eastAsia" w:ascii="仿宋" w:hAnsi="仿宋" w:eastAsia="仿宋"/>
          <w:b/>
          <w:color w:val="FF0000"/>
          <w:sz w:val="28"/>
          <w:szCs w:val="28"/>
          <w:lang w:eastAsia="zh-CN"/>
        </w:rPr>
        <w:t>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4859020" cy="5792470"/>
            <wp:effectExtent l="0" t="0" r="17780" b="1778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579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仿宋" w:hAnsi="仿宋" w:eastAsia="仿宋"/>
          <w:sz w:val="28"/>
          <w:szCs w:val="28"/>
        </w:rPr>
        <w:t>3、</w:t>
      </w:r>
      <w:r>
        <w:rPr>
          <w:rFonts w:ascii="仿宋" w:hAnsi="仿宋" w:eastAsia="仿宋"/>
          <w:sz w:val="28"/>
          <w:szCs w:val="28"/>
        </w:rPr>
        <w:t>登录之后，</w:t>
      </w:r>
      <w:r>
        <w:rPr>
          <w:rFonts w:hint="eastAsia" w:ascii="仿宋" w:hAnsi="仿宋" w:eastAsia="仿宋"/>
          <w:sz w:val="28"/>
          <w:szCs w:val="28"/>
        </w:rPr>
        <w:t>可</w:t>
      </w:r>
      <w:r>
        <w:rPr>
          <w:rFonts w:ascii="仿宋" w:hAnsi="仿宋" w:eastAsia="仿宋"/>
          <w:sz w:val="28"/>
          <w:szCs w:val="28"/>
        </w:rPr>
        <w:t>点击页面</w:t>
      </w:r>
      <w:r>
        <w:rPr>
          <w:rFonts w:hint="eastAsia" w:ascii="仿宋" w:hAnsi="仿宋" w:eastAsia="仿宋"/>
          <w:sz w:val="28"/>
          <w:szCs w:val="28"/>
        </w:rPr>
        <w:t>顶端</w:t>
      </w:r>
      <w:r>
        <w:rPr>
          <w:rFonts w:ascii="仿宋" w:hAnsi="仿宋" w:eastAsia="仿宋"/>
          <w:sz w:val="28"/>
          <w:szCs w:val="28"/>
        </w:rPr>
        <w:t>的“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服务大厅</w:t>
      </w:r>
      <w:r>
        <w:rPr>
          <w:rFonts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</w:rPr>
        <w:t>按钮</w:t>
      </w:r>
      <w:r>
        <w:rPr>
          <w:rFonts w:hint="eastAsia" w:ascii="仿宋" w:hAnsi="仿宋" w:eastAsia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sz w:val="28"/>
          <w:szCs w:val="28"/>
        </w:rPr>
        <w:t>点击</w:t>
      </w:r>
      <w:r>
        <w:rPr>
          <w:rFonts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毕业生网费、一卡通、直饮水退费申请</w:t>
      </w:r>
      <w:r>
        <w:rPr>
          <w:rFonts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打开表单。</w:t>
      </w:r>
    </w:p>
    <w:p>
      <w:r>
        <w:drawing>
          <wp:inline distT="0" distB="0" distL="114300" distR="114300">
            <wp:extent cx="5268595" cy="3124200"/>
            <wp:effectExtent l="0" t="0" r="825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4、填写表单信息后</w:t>
      </w:r>
      <w:r>
        <w:rPr>
          <w:rFonts w:ascii="仿宋" w:hAnsi="仿宋" w:eastAsia="仿宋"/>
          <w:sz w:val="28"/>
          <w:szCs w:val="28"/>
        </w:rPr>
        <w:t>，点击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表单上方</w:t>
      </w:r>
      <w:r>
        <w:rPr>
          <w:rFonts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提交</w:t>
      </w:r>
      <w:r>
        <w:rPr>
          <w:rFonts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</w:rPr>
        <w:t>按钮</w:t>
      </w:r>
      <w:r>
        <w:rPr>
          <w:rFonts w:ascii="仿宋" w:hAnsi="仿宋" w:eastAsia="仿宋"/>
          <w:sz w:val="28"/>
          <w:szCs w:val="28"/>
        </w:rPr>
        <w:t>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提交</w:t>
      </w:r>
      <w:r>
        <w:rPr>
          <w:rFonts w:ascii="仿宋" w:hAnsi="仿宋" w:eastAsia="仿宋"/>
          <w:sz w:val="28"/>
          <w:szCs w:val="28"/>
        </w:rPr>
        <w:t>申请服务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ind w:leftChars="0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3675" cy="2985770"/>
            <wp:effectExtent l="0" t="0" r="3175" b="508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点击“自定义桌面”，选择相应的“卡片信息”，</w:t>
      </w:r>
      <w:r>
        <w:rPr>
          <w:rFonts w:ascii="仿宋" w:hAnsi="仿宋" w:eastAsia="仿宋"/>
          <w:sz w:val="28"/>
          <w:szCs w:val="28"/>
        </w:rPr>
        <w:t>之后可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登录</w:t>
      </w:r>
      <w:r>
        <w:rPr>
          <w:rFonts w:ascii="仿宋" w:hAnsi="仿宋" w:eastAsia="仿宋"/>
          <w:sz w:val="28"/>
          <w:szCs w:val="28"/>
        </w:rPr>
        <w:t>服务大厅，查看</w:t>
      </w:r>
      <w:r>
        <w:rPr>
          <w:rFonts w:hint="eastAsia" w:ascii="仿宋" w:hAnsi="仿宋" w:eastAsia="仿宋"/>
          <w:sz w:val="28"/>
          <w:szCs w:val="28"/>
        </w:rPr>
        <w:t>“我的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业务</w:t>
      </w:r>
      <w:r>
        <w:rPr>
          <w:rFonts w:hint="eastAsia" w:ascii="仿宋" w:hAnsi="仿宋" w:eastAsia="仿宋"/>
          <w:sz w:val="28"/>
          <w:szCs w:val="28"/>
        </w:rPr>
        <w:t>”,可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进入</w:t>
      </w:r>
      <w:r>
        <w:rPr>
          <w:rFonts w:hint="eastAsia" w:ascii="仿宋" w:hAnsi="仿宋" w:eastAsia="仿宋"/>
          <w:sz w:val="28"/>
          <w:szCs w:val="28"/>
        </w:rPr>
        <w:t>查看</w:t>
      </w:r>
      <w:r>
        <w:rPr>
          <w:rFonts w:ascii="仿宋" w:hAnsi="仿宋" w:eastAsia="仿宋"/>
          <w:sz w:val="28"/>
          <w:szCs w:val="28"/>
        </w:rPr>
        <w:t>申请进度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6690" cy="2948305"/>
            <wp:effectExtent l="0" t="0" r="10160" b="444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F1EDAA"/>
    <w:multiLevelType w:val="singleLevel"/>
    <w:tmpl w:val="A6F1EDAA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1NmIyMjEwOTIxYzdiZjBmYjFjMWVhZmIwZjIzOGEifQ=="/>
  </w:docVars>
  <w:rsids>
    <w:rsidRoot w:val="00000000"/>
    <w:rsid w:val="06A85719"/>
    <w:rsid w:val="15234924"/>
    <w:rsid w:val="20F462DC"/>
    <w:rsid w:val="218A613D"/>
    <w:rsid w:val="22A44EE8"/>
    <w:rsid w:val="690363E9"/>
    <w:rsid w:val="6E9C2545"/>
    <w:rsid w:val="72B8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379</Words>
  <Characters>402</Characters>
  <Lines>0</Lines>
  <Paragraphs>0</Paragraphs>
  <TotalTime>3</TotalTime>
  <ScaleCrop>false</ScaleCrop>
  <LinksUpToDate>false</LinksUpToDate>
  <CharactersWithSpaces>404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2020-06-17T07:48:00Z</dcterms:created>
  <dc:creator>Admin</dc:creator>
  <cp:lastModifiedBy>伍浩杰</cp:lastModifiedBy>
  <dcterms:modified xsi:type="dcterms:W3CDTF">2022-06-10T07:08:14Z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CFC2DEE082824A7B9014E648F22DE850</vt:lpwstr>
  </property>
</Properties>
</file>