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</w:rPr>
        <w:t>用人单位</w:t>
      </w:r>
      <w:bookmarkStart w:id="0" w:name="_GoBack"/>
      <w:bookmarkEnd w:id="0"/>
      <w:r>
        <w:rPr>
          <w:rFonts w:hint="eastAsia" w:ascii="宋体" w:hAnsi="宋体" w:eastAsia="宋体"/>
          <w:b/>
          <w:sz w:val="28"/>
          <w:szCs w:val="28"/>
        </w:rPr>
        <w:t>参加网络招聘会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指引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1、用人单位登录进入管理后台，选择参加网络招聘会的场次并“开始操作”。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100580"/>
            <wp:effectExtent l="9525" t="9525" r="1206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2、按步骤完成“申请参会”、“职位发布”、“上传申请表”，即完成申请，等待学校审核即可。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注：强烈建议绑定关注学校微信服务号及绑定账号，可第一时间获取审核结果信息。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4562475" cy="2630805"/>
            <wp:effectExtent l="9525" t="9525" r="19050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522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3762375" cy="3816350"/>
            <wp:effectExtent l="9525" t="9525" r="1905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0665" cy="3815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下载参会申请表，盖公章后扫描上传，以便学校审核。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743325"/>
            <wp:effectExtent l="9525" t="9525" r="1206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学校审核后，即可看到审核结果，如绑定微信，可即时收到审核消息。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4063365" cy="3067050"/>
            <wp:effectExtent l="9525" t="9525" r="228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985" cy="30665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3、开始网络视频面试。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为了保证视频面试正常进行，请使用有摄像头和话筒的电脑。并请使用Google Chrome浏览器，下载地址：</w:t>
      </w:r>
    </w:p>
    <w:p>
      <w:pPr>
        <w:ind w:firstLine="420" w:firstLineChars="200"/>
        <w:rPr>
          <w:rFonts w:hint="eastAsia"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4"/>
          <w:rFonts w:ascii="宋体" w:hAnsi="宋体" w:eastAsia="宋体"/>
          <w:sz w:val="28"/>
          <w:szCs w:val="28"/>
        </w:rPr>
        <w:t>https://www.google.cn/intl/zh-CN/chrome/</w:t>
      </w:r>
      <w:r>
        <w:rPr>
          <w:rStyle w:val="4"/>
          <w:rFonts w:ascii="宋体" w:hAnsi="宋体" w:eastAsia="宋体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1142365" cy="107569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网络招聘会开始后，用人单位在招聘会列表中点击“其他操作”—“开始视频面试”即可进入视频面试模块。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527040" cy="1885950"/>
            <wp:effectExtent l="9525" t="9525" r="260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468" cy="1885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067685"/>
            <wp:effectExtent l="9525" t="9525" r="12065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1948180" cy="4829175"/>
            <wp:effectExtent l="9525" t="9525" r="23495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8371" cy="48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      </w:t>
      </w:r>
      <w:r>
        <w:drawing>
          <wp:inline distT="0" distB="0" distL="0" distR="0">
            <wp:extent cx="1762125" cy="4827905"/>
            <wp:effectExtent l="9525" t="9525" r="19050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1904" cy="4827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面试前，可浏览学生投递的简历，点击“视频面试”即可打开面试窗口。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71140"/>
            <wp:effectExtent l="9525" t="9525" r="12065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67325" cy="30099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面试结束后，可对面试者进行评价，简要记录面试结果。并按“面试下一个”，即可查看下一个面试者简历，通过微信消息通过面试者。</w:t>
      </w:r>
    </w:p>
    <w:p>
      <w:r>
        <w:drawing>
          <wp:inline distT="0" distB="0" distL="0" distR="0">
            <wp:extent cx="5274310" cy="3290570"/>
            <wp:effectExtent l="9525" t="9525" r="1206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3B6189"/>
    <w:rsid w:val="0BB2528E"/>
    <w:rsid w:val="5E3B6189"/>
    <w:rsid w:val="7BE0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2021-11-02T01:48:00Z</dcterms:created>
  <dc:creator>曾悦</dc:creator>
  <cp:lastModifiedBy>陈燕慧</cp:lastModifiedBy>
  <dcterms:modified xsi:type="dcterms:W3CDTF">2021-11-02T03:07:58Z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A84495080F224F03AD013121B741BA15</vt:lpwstr>
  </property>
</Properties>
</file>