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AB" w:rsidRDefault="008B100A" w:rsidP="001347AB">
      <w:pPr>
        <w:jc w:val="center"/>
        <w:rPr>
          <w:rFonts w:ascii="宋体" w:hAnsi="宋体"/>
          <w:b/>
          <w:sz w:val="36"/>
          <w:szCs w:val="36"/>
        </w:rPr>
      </w:pPr>
      <w:r w:rsidRPr="008B100A">
        <w:rPr>
          <w:rFonts w:ascii="宋体" w:hAnsi="宋体" w:hint="eastAsia"/>
          <w:b/>
          <w:sz w:val="36"/>
          <w:szCs w:val="36"/>
        </w:rPr>
        <w:t>结业、休学等延迟毕业毕业生</w:t>
      </w:r>
      <w:r w:rsidR="001347AB">
        <w:rPr>
          <w:rFonts w:ascii="宋体" w:hAnsi="宋体" w:hint="eastAsia"/>
          <w:b/>
          <w:sz w:val="36"/>
          <w:szCs w:val="36"/>
        </w:rPr>
        <w:t>就业派遣说明</w:t>
      </w:r>
    </w:p>
    <w:p w:rsidR="001347AB" w:rsidRPr="001347AB" w:rsidRDefault="001347AB" w:rsidP="001347AB">
      <w:pPr>
        <w:jc w:val="center"/>
        <w:rPr>
          <w:rFonts w:ascii="宋体" w:hAnsi="宋体"/>
          <w:b/>
          <w:sz w:val="36"/>
          <w:szCs w:val="36"/>
        </w:rPr>
      </w:pPr>
    </w:p>
    <w:p w:rsidR="00AF2351" w:rsidRPr="00AF2351" w:rsidRDefault="00AF2351" w:rsidP="00AF2351">
      <w:pPr>
        <w:ind w:firstLineChars="200" w:firstLine="562"/>
        <w:rPr>
          <w:rFonts w:ascii="仿宋" w:eastAsia="仿宋" w:hAnsi="仿宋"/>
          <w:b/>
          <w:sz w:val="28"/>
          <w:szCs w:val="28"/>
        </w:rPr>
      </w:pPr>
      <w:r w:rsidRPr="00AF2351">
        <w:rPr>
          <w:rFonts w:ascii="仿宋" w:eastAsia="仿宋" w:hAnsi="仿宋" w:hint="eastAsia"/>
          <w:b/>
          <w:sz w:val="28"/>
          <w:szCs w:val="28"/>
        </w:rPr>
        <w:t>一、一般情况</w:t>
      </w:r>
    </w:p>
    <w:p w:rsidR="005F776D" w:rsidRDefault="00BB2ED5" w:rsidP="00590213">
      <w:pPr>
        <w:ind w:firstLineChars="200" w:firstLine="560"/>
        <w:rPr>
          <w:rFonts w:ascii="仿宋" w:eastAsia="仿宋" w:hAnsi="仿宋"/>
          <w:sz w:val="28"/>
          <w:szCs w:val="28"/>
        </w:rPr>
      </w:pPr>
      <w:r>
        <w:rPr>
          <w:rFonts w:ascii="仿宋" w:eastAsia="仿宋" w:hAnsi="仿宋" w:hint="eastAsia"/>
          <w:sz w:val="28"/>
          <w:szCs w:val="28"/>
        </w:rPr>
        <w:t>结业</w:t>
      </w:r>
      <w:r w:rsidR="005F776D" w:rsidRPr="00BB2ED5">
        <w:rPr>
          <w:rFonts w:ascii="仿宋" w:eastAsia="仿宋" w:hAnsi="仿宋" w:hint="eastAsia"/>
          <w:sz w:val="28"/>
          <w:szCs w:val="28"/>
        </w:rPr>
        <w:t>、休学、</w:t>
      </w:r>
      <w:r>
        <w:rPr>
          <w:rFonts w:ascii="仿宋" w:eastAsia="仿宋" w:hAnsi="仿宋" w:hint="eastAsia"/>
          <w:sz w:val="28"/>
          <w:szCs w:val="28"/>
        </w:rPr>
        <w:t>降级</w:t>
      </w:r>
      <w:r w:rsidR="005F776D" w:rsidRPr="00BB2ED5">
        <w:rPr>
          <w:rFonts w:ascii="仿宋" w:eastAsia="仿宋" w:hAnsi="仿宋" w:hint="eastAsia"/>
          <w:sz w:val="28"/>
          <w:szCs w:val="28"/>
        </w:rPr>
        <w:t>等未获得毕业资格的学生</w:t>
      </w:r>
      <w:r w:rsidR="00892BCD">
        <w:rPr>
          <w:rFonts w:ascii="仿宋" w:eastAsia="仿宋" w:hAnsi="仿宋" w:hint="eastAsia"/>
          <w:sz w:val="28"/>
          <w:szCs w:val="28"/>
        </w:rPr>
        <w:t>不参加就业派遣，学校就业管理系统中，“就业派遣”信息的“派遣类型”为“</w:t>
      </w:r>
      <w:r w:rsidR="005F776D" w:rsidRPr="00BB2ED5">
        <w:rPr>
          <w:rFonts w:ascii="仿宋" w:eastAsia="仿宋" w:hAnsi="仿宋" w:hint="eastAsia"/>
          <w:sz w:val="28"/>
          <w:szCs w:val="28"/>
        </w:rPr>
        <w:t>不纳入就业方案</w:t>
      </w:r>
      <w:r w:rsidR="00892BCD">
        <w:rPr>
          <w:rFonts w:ascii="仿宋" w:eastAsia="仿宋" w:hAnsi="仿宋" w:hint="eastAsia"/>
          <w:sz w:val="28"/>
          <w:szCs w:val="28"/>
        </w:rPr>
        <w:t>”</w:t>
      </w:r>
      <w:r w:rsidR="005F776D" w:rsidRPr="00BB2ED5">
        <w:rPr>
          <w:rFonts w:ascii="仿宋" w:eastAsia="仿宋" w:hAnsi="仿宋" w:hint="eastAsia"/>
          <w:sz w:val="28"/>
          <w:szCs w:val="28"/>
        </w:rPr>
        <w:t>，不签发《就业报到证》，也不能申请暂缓就业</w:t>
      </w:r>
      <w:r w:rsidR="00590213">
        <w:rPr>
          <w:rFonts w:ascii="仿宋" w:eastAsia="仿宋" w:hAnsi="仿宋" w:hint="eastAsia"/>
          <w:sz w:val="28"/>
          <w:szCs w:val="28"/>
        </w:rPr>
        <w:t>，档案暂留学校</w:t>
      </w:r>
      <w:r w:rsidR="00A13D50">
        <w:rPr>
          <w:rFonts w:ascii="仿宋" w:eastAsia="仿宋" w:hAnsi="仿宋" w:hint="eastAsia"/>
          <w:sz w:val="28"/>
          <w:szCs w:val="28"/>
        </w:rPr>
        <w:t>（取得毕业资格后再申请转递</w:t>
      </w:r>
      <w:bookmarkStart w:id="0" w:name="_GoBack"/>
      <w:bookmarkEnd w:id="0"/>
      <w:r w:rsidR="00A13D50">
        <w:rPr>
          <w:rFonts w:ascii="仿宋" w:eastAsia="仿宋" w:hAnsi="仿宋" w:hint="eastAsia"/>
          <w:sz w:val="28"/>
          <w:szCs w:val="28"/>
        </w:rPr>
        <w:t>）</w:t>
      </w:r>
      <w:r w:rsidR="005F776D" w:rsidRPr="00BB2ED5">
        <w:rPr>
          <w:rFonts w:ascii="仿宋" w:eastAsia="仿宋" w:hAnsi="仿宋" w:hint="eastAsia"/>
          <w:sz w:val="28"/>
          <w:szCs w:val="28"/>
        </w:rPr>
        <w:t>。</w:t>
      </w:r>
    </w:p>
    <w:p w:rsidR="00AF2351" w:rsidRPr="00A67329" w:rsidRDefault="00AF2351" w:rsidP="00A67329">
      <w:pPr>
        <w:ind w:firstLineChars="200" w:firstLine="562"/>
        <w:rPr>
          <w:rFonts w:ascii="仿宋" w:eastAsia="仿宋" w:hAnsi="仿宋"/>
          <w:b/>
          <w:sz w:val="28"/>
          <w:szCs w:val="28"/>
        </w:rPr>
      </w:pPr>
      <w:r w:rsidRPr="00A67329">
        <w:rPr>
          <w:rFonts w:ascii="仿宋" w:eastAsia="仿宋" w:hAnsi="仿宋" w:hint="eastAsia"/>
          <w:b/>
          <w:sz w:val="28"/>
          <w:szCs w:val="28"/>
        </w:rPr>
        <w:t>二、结业生派遣</w:t>
      </w:r>
    </w:p>
    <w:p w:rsidR="005F776D" w:rsidRPr="00BB2ED5" w:rsidRDefault="005F776D" w:rsidP="00BB2ED5">
      <w:pPr>
        <w:ind w:firstLineChars="200" w:firstLine="560"/>
        <w:rPr>
          <w:rFonts w:ascii="仿宋" w:eastAsia="仿宋" w:hAnsi="仿宋"/>
          <w:color w:val="FF0000"/>
          <w:sz w:val="28"/>
          <w:szCs w:val="28"/>
        </w:rPr>
      </w:pPr>
      <w:r w:rsidRPr="00BB2ED5">
        <w:rPr>
          <w:rFonts w:ascii="仿宋" w:eastAsia="仿宋" w:hAnsi="仿宋" w:hint="eastAsia"/>
          <w:color w:val="FF0000"/>
          <w:sz w:val="28"/>
          <w:szCs w:val="28"/>
        </w:rPr>
        <w:t>结业生在非生源地落实就业单位且需要派遣的，凭单位接收函、同意接收结业生证明可申请签发《就业报到证》，但《就业报到证》备注栏要注明“结业生”字样。</w:t>
      </w:r>
    </w:p>
    <w:p w:rsidR="00A67329" w:rsidRPr="00EB3204" w:rsidRDefault="00A67329" w:rsidP="00EB3204">
      <w:pPr>
        <w:ind w:firstLineChars="200" w:firstLine="562"/>
        <w:rPr>
          <w:rFonts w:ascii="仿宋" w:eastAsia="仿宋" w:hAnsi="仿宋"/>
          <w:b/>
          <w:sz w:val="28"/>
          <w:szCs w:val="28"/>
        </w:rPr>
      </w:pPr>
      <w:r w:rsidRPr="00EB3204">
        <w:rPr>
          <w:rFonts w:ascii="仿宋" w:eastAsia="仿宋" w:hAnsi="仿宋" w:hint="eastAsia"/>
          <w:b/>
          <w:sz w:val="28"/>
          <w:szCs w:val="28"/>
        </w:rPr>
        <w:t>三、取得《毕业证》后派遣</w:t>
      </w:r>
    </w:p>
    <w:p w:rsidR="00C630EB" w:rsidRPr="00C630EB" w:rsidRDefault="00C630EB" w:rsidP="00C630EB">
      <w:pPr>
        <w:ind w:firstLineChars="200" w:firstLine="562"/>
        <w:rPr>
          <w:rFonts w:ascii="仿宋" w:eastAsia="仿宋" w:hAnsi="仿宋"/>
          <w:b/>
          <w:sz w:val="28"/>
          <w:szCs w:val="28"/>
        </w:rPr>
      </w:pPr>
      <w:r w:rsidRPr="00C630EB">
        <w:rPr>
          <w:rFonts w:ascii="仿宋" w:eastAsia="仿宋" w:hAnsi="仿宋" w:hint="eastAsia"/>
          <w:b/>
          <w:sz w:val="28"/>
          <w:szCs w:val="28"/>
        </w:rPr>
        <w:t>1、申请派遣</w:t>
      </w:r>
      <w:r>
        <w:rPr>
          <w:rFonts w:ascii="仿宋" w:eastAsia="仿宋" w:hAnsi="仿宋" w:hint="eastAsia"/>
          <w:b/>
          <w:sz w:val="28"/>
          <w:szCs w:val="28"/>
        </w:rPr>
        <w:t>所需材料</w:t>
      </w:r>
    </w:p>
    <w:p w:rsidR="004E34AA" w:rsidRDefault="005F776D" w:rsidP="006470F5">
      <w:pPr>
        <w:ind w:firstLineChars="200" w:firstLine="560"/>
        <w:rPr>
          <w:rFonts w:ascii="仿宋" w:eastAsia="仿宋" w:hAnsi="仿宋"/>
          <w:sz w:val="28"/>
          <w:szCs w:val="28"/>
        </w:rPr>
      </w:pPr>
      <w:r w:rsidRPr="00BB2ED5">
        <w:rPr>
          <w:rFonts w:ascii="仿宋" w:eastAsia="仿宋" w:hAnsi="仿宋" w:hint="eastAsia"/>
          <w:sz w:val="28"/>
          <w:szCs w:val="28"/>
        </w:rPr>
        <w:t>结业生、延长学制的毕业生在取得《毕业证》后</w:t>
      </w:r>
      <w:r w:rsidR="002E5D9F" w:rsidRPr="002E5D9F">
        <w:rPr>
          <w:rFonts w:ascii="仿宋" w:eastAsia="仿宋" w:hAnsi="仿宋" w:hint="eastAsia"/>
          <w:color w:val="FF0000"/>
          <w:sz w:val="28"/>
          <w:szCs w:val="28"/>
        </w:rPr>
        <w:t>必须在</w:t>
      </w:r>
      <w:r w:rsidR="00AA2FCF" w:rsidRPr="002E5D9F">
        <w:rPr>
          <w:rFonts w:ascii="仿宋" w:eastAsia="仿宋" w:hAnsi="仿宋" w:hint="eastAsia"/>
          <w:color w:val="FF0000"/>
          <w:sz w:val="28"/>
          <w:szCs w:val="28"/>
        </w:rPr>
        <w:t>一年</w:t>
      </w:r>
      <w:r w:rsidRPr="002E5D9F">
        <w:rPr>
          <w:rFonts w:ascii="仿宋" w:eastAsia="仿宋" w:hAnsi="仿宋" w:hint="eastAsia"/>
          <w:color w:val="FF0000"/>
          <w:sz w:val="28"/>
          <w:szCs w:val="28"/>
        </w:rPr>
        <w:t>内</w:t>
      </w:r>
      <w:r w:rsidRPr="00BB2ED5">
        <w:rPr>
          <w:rFonts w:ascii="仿宋" w:eastAsia="仿宋" w:hAnsi="仿宋" w:hint="eastAsia"/>
          <w:sz w:val="28"/>
          <w:szCs w:val="28"/>
        </w:rPr>
        <w:t>申请办理《就业报到证》、档案转递及户口迁移等手续。</w:t>
      </w:r>
      <w:r w:rsidR="007F0340">
        <w:rPr>
          <w:rFonts w:ascii="仿宋" w:eastAsia="仿宋" w:hAnsi="仿宋" w:hint="eastAsia"/>
          <w:sz w:val="28"/>
          <w:szCs w:val="28"/>
        </w:rPr>
        <w:t>须</w:t>
      </w:r>
      <w:r w:rsidR="006470F5">
        <w:rPr>
          <w:rFonts w:ascii="仿宋" w:eastAsia="仿宋" w:hAnsi="仿宋" w:hint="eastAsia"/>
          <w:sz w:val="28"/>
          <w:szCs w:val="28"/>
        </w:rPr>
        <w:t>通过“广东工业大学就业创业平台”或“就业管理系统”上传毕业证照片并根据相应的派遣去向提交</w:t>
      </w:r>
      <w:r w:rsidR="007F0340">
        <w:rPr>
          <w:rFonts w:ascii="仿宋" w:eastAsia="仿宋" w:hAnsi="仿宋" w:hint="eastAsia"/>
          <w:sz w:val="28"/>
          <w:szCs w:val="28"/>
        </w:rPr>
        <w:t>以下材料</w:t>
      </w:r>
      <w:r w:rsidR="006470F5">
        <w:rPr>
          <w:rFonts w:ascii="仿宋" w:eastAsia="仿宋" w:hAnsi="仿宋" w:hint="eastAsia"/>
          <w:sz w:val="28"/>
          <w:szCs w:val="28"/>
        </w:rPr>
        <w:t>到学校就业指导中心</w:t>
      </w:r>
      <w:r w:rsidR="003B70A3">
        <w:rPr>
          <w:rFonts w:ascii="仿宋" w:eastAsia="仿宋" w:hAnsi="仿宋" w:hint="eastAsia"/>
          <w:sz w:val="28"/>
          <w:szCs w:val="28"/>
        </w:rPr>
        <w:t>办理，</w:t>
      </w:r>
    </w:p>
    <w:tbl>
      <w:tblPr>
        <w:tblStyle w:val="a6"/>
        <w:tblW w:w="0" w:type="auto"/>
        <w:jc w:val="center"/>
        <w:tblLook w:val="04A0" w:firstRow="1" w:lastRow="0" w:firstColumn="1" w:lastColumn="0" w:noHBand="0" w:noVBand="1"/>
      </w:tblPr>
      <w:tblGrid>
        <w:gridCol w:w="2235"/>
        <w:gridCol w:w="5386"/>
      </w:tblGrid>
      <w:tr w:rsidR="004E34AA" w:rsidRPr="001C2A31" w:rsidTr="00153A4D">
        <w:trPr>
          <w:jc w:val="center"/>
        </w:trPr>
        <w:tc>
          <w:tcPr>
            <w:tcW w:w="2235" w:type="dxa"/>
          </w:tcPr>
          <w:p w:rsidR="004E34AA" w:rsidRPr="001C2A31" w:rsidRDefault="004E34AA" w:rsidP="0097756D">
            <w:pPr>
              <w:jc w:val="center"/>
              <w:rPr>
                <w:rFonts w:ascii="仿宋" w:eastAsia="仿宋" w:hAnsi="仿宋"/>
                <w:b/>
                <w:sz w:val="28"/>
                <w:szCs w:val="28"/>
              </w:rPr>
            </w:pPr>
            <w:r w:rsidRPr="001C2A31">
              <w:rPr>
                <w:rFonts w:ascii="仿宋" w:eastAsia="仿宋" w:hAnsi="仿宋" w:hint="eastAsia"/>
                <w:b/>
                <w:sz w:val="28"/>
                <w:szCs w:val="28"/>
              </w:rPr>
              <w:t>申请派遣</w:t>
            </w:r>
            <w:r w:rsidR="0097756D">
              <w:rPr>
                <w:rFonts w:ascii="仿宋" w:eastAsia="仿宋" w:hAnsi="仿宋" w:hint="eastAsia"/>
                <w:b/>
                <w:sz w:val="28"/>
                <w:szCs w:val="28"/>
              </w:rPr>
              <w:t>方案</w:t>
            </w:r>
          </w:p>
        </w:tc>
        <w:tc>
          <w:tcPr>
            <w:tcW w:w="5386" w:type="dxa"/>
          </w:tcPr>
          <w:p w:rsidR="004E34AA" w:rsidRPr="001C2A31" w:rsidRDefault="004E34AA" w:rsidP="004E34AA">
            <w:pPr>
              <w:jc w:val="center"/>
              <w:rPr>
                <w:rFonts w:ascii="仿宋" w:eastAsia="仿宋" w:hAnsi="仿宋"/>
                <w:b/>
                <w:sz w:val="28"/>
                <w:szCs w:val="28"/>
              </w:rPr>
            </w:pPr>
            <w:r w:rsidRPr="001C2A31">
              <w:rPr>
                <w:rFonts w:ascii="仿宋" w:eastAsia="仿宋" w:hAnsi="仿宋" w:hint="eastAsia"/>
                <w:b/>
                <w:sz w:val="28"/>
                <w:szCs w:val="28"/>
              </w:rPr>
              <w:t>所需材料</w:t>
            </w:r>
          </w:p>
        </w:tc>
      </w:tr>
      <w:tr w:rsidR="004E34AA" w:rsidRPr="001C2A31" w:rsidTr="00153A4D">
        <w:trPr>
          <w:jc w:val="center"/>
        </w:trPr>
        <w:tc>
          <w:tcPr>
            <w:tcW w:w="2235" w:type="dxa"/>
            <w:vAlign w:val="center"/>
          </w:tcPr>
          <w:p w:rsidR="004E34AA" w:rsidRPr="001C2A31" w:rsidRDefault="004E34AA" w:rsidP="004E34AA">
            <w:pPr>
              <w:jc w:val="center"/>
              <w:rPr>
                <w:rFonts w:ascii="仿宋" w:eastAsia="仿宋" w:hAnsi="仿宋"/>
                <w:sz w:val="28"/>
                <w:szCs w:val="28"/>
              </w:rPr>
            </w:pPr>
            <w:r w:rsidRPr="001C2A31">
              <w:rPr>
                <w:rFonts w:ascii="仿宋" w:eastAsia="仿宋" w:hAnsi="仿宋" w:hint="eastAsia"/>
                <w:sz w:val="28"/>
                <w:szCs w:val="28"/>
              </w:rPr>
              <w:t>回生源地</w:t>
            </w:r>
          </w:p>
        </w:tc>
        <w:tc>
          <w:tcPr>
            <w:tcW w:w="5386" w:type="dxa"/>
          </w:tcPr>
          <w:p w:rsidR="004E34AA" w:rsidRPr="001C2A31" w:rsidRDefault="004E34AA" w:rsidP="00BB2ED5">
            <w:pPr>
              <w:rPr>
                <w:rFonts w:ascii="仿宋" w:eastAsia="仿宋" w:hAnsi="仿宋"/>
                <w:sz w:val="28"/>
                <w:szCs w:val="28"/>
              </w:rPr>
            </w:pPr>
            <w:r w:rsidRPr="001C2A31">
              <w:rPr>
                <w:rFonts w:ascii="仿宋" w:eastAsia="仿宋" w:hAnsi="仿宋" w:hint="eastAsia"/>
                <w:sz w:val="28"/>
                <w:szCs w:val="28"/>
              </w:rPr>
              <w:t>毕业证复印件（注明派遣回生源地**市）</w:t>
            </w:r>
          </w:p>
        </w:tc>
      </w:tr>
      <w:tr w:rsidR="004E34AA" w:rsidRPr="001C2A31" w:rsidTr="00153A4D">
        <w:trPr>
          <w:jc w:val="center"/>
        </w:trPr>
        <w:tc>
          <w:tcPr>
            <w:tcW w:w="2235" w:type="dxa"/>
            <w:vAlign w:val="center"/>
          </w:tcPr>
          <w:p w:rsidR="004E34AA" w:rsidRPr="001C2A31" w:rsidRDefault="004E34AA" w:rsidP="004E34AA">
            <w:pPr>
              <w:jc w:val="center"/>
              <w:rPr>
                <w:rFonts w:ascii="仿宋" w:eastAsia="仿宋" w:hAnsi="仿宋"/>
                <w:sz w:val="28"/>
                <w:szCs w:val="28"/>
              </w:rPr>
            </w:pPr>
            <w:r w:rsidRPr="001C2A31">
              <w:rPr>
                <w:rFonts w:ascii="仿宋" w:eastAsia="仿宋" w:hAnsi="仿宋" w:hint="eastAsia"/>
                <w:sz w:val="28"/>
                <w:szCs w:val="28"/>
              </w:rPr>
              <w:t>非生源地（就业单位所在地）</w:t>
            </w:r>
          </w:p>
        </w:tc>
        <w:tc>
          <w:tcPr>
            <w:tcW w:w="5386" w:type="dxa"/>
          </w:tcPr>
          <w:p w:rsidR="004E34AA" w:rsidRPr="001C2A31" w:rsidRDefault="004E34AA" w:rsidP="004E34AA">
            <w:pPr>
              <w:rPr>
                <w:rFonts w:ascii="仿宋" w:eastAsia="仿宋" w:hAnsi="仿宋"/>
                <w:sz w:val="28"/>
                <w:szCs w:val="28"/>
              </w:rPr>
            </w:pPr>
            <w:r w:rsidRPr="001C2A31">
              <w:rPr>
                <w:rFonts w:ascii="仿宋" w:eastAsia="仿宋" w:hAnsi="仿宋" w:hint="eastAsia"/>
                <w:sz w:val="28"/>
                <w:szCs w:val="28"/>
              </w:rPr>
              <w:t>1、毕业证复印件</w:t>
            </w:r>
          </w:p>
          <w:p w:rsidR="004E34AA" w:rsidRPr="001C2A31" w:rsidRDefault="004E34AA" w:rsidP="004E34AA">
            <w:pPr>
              <w:rPr>
                <w:rFonts w:ascii="仿宋" w:eastAsia="仿宋" w:hAnsi="仿宋"/>
                <w:sz w:val="28"/>
                <w:szCs w:val="28"/>
              </w:rPr>
            </w:pPr>
            <w:r w:rsidRPr="001C2A31">
              <w:rPr>
                <w:rFonts w:ascii="仿宋" w:eastAsia="仿宋" w:hAnsi="仿宋" w:hint="eastAsia"/>
                <w:sz w:val="28"/>
                <w:szCs w:val="28"/>
              </w:rPr>
              <w:t>2、用人单位接收函件</w:t>
            </w:r>
          </w:p>
        </w:tc>
      </w:tr>
    </w:tbl>
    <w:p w:rsidR="005F776D" w:rsidRPr="00BB2ED5" w:rsidRDefault="009A04BC" w:rsidP="00153A4D">
      <w:pPr>
        <w:ind w:firstLineChars="200" w:firstLine="560"/>
        <w:rPr>
          <w:rFonts w:ascii="仿宋" w:eastAsia="仿宋" w:hAnsi="仿宋"/>
          <w:sz w:val="28"/>
          <w:szCs w:val="28"/>
        </w:rPr>
      </w:pPr>
      <w:r>
        <w:rPr>
          <w:rFonts w:ascii="仿宋" w:eastAsia="仿宋" w:hAnsi="仿宋" w:hint="eastAsia"/>
          <w:sz w:val="28"/>
          <w:szCs w:val="28"/>
        </w:rPr>
        <w:t>材料交</w:t>
      </w:r>
      <w:r w:rsidR="005F776D" w:rsidRPr="00BB2ED5">
        <w:rPr>
          <w:rFonts w:ascii="仿宋" w:eastAsia="仿宋" w:hAnsi="仿宋" w:hint="eastAsia"/>
          <w:sz w:val="28"/>
          <w:szCs w:val="28"/>
        </w:rPr>
        <w:t>学校</w:t>
      </w:r>
      <w:r>
        <w:rPr>
          <w:rFonts w:ascii="仿宋" w:eastAsia="仿宋" w:hAnsi="仿宋" w:hint="eastAsia"/>
          <w:sz w:val="28"/>
          <w:szCs w:val="28"/>
        </w:rPr>
        <w:t>学生</w:t>
      </w:r>
      <w:r w:rsidR="005F776D" w:rsidRPr="00BB2ED5">
        <w:rPr>
          <w:rFonts w:ascii="仿宋" w:eastAsia="仿宋" w:hAnsi="仿宋" w:hint="eastAsia"/>
          <w:sz w:val="28"/>
          <w:szCs w:val="28"/>
        </w:rPr>
        <w:t>就业指导中心</w:t>
      </w:r>
      <w:r>
        <w:rPr>
          <w:rFonts w:ascii="仿宋" w:eastAsia="仿宋" w:hAnsi="仿宋" w:hint="eastAsia"/>
          <w:sz w:val="28"/>
          <w:szCs w:val="28"/>
        </w:rPr>
        <w:t>后，由学校统一</w:t>
      </w:r>
      <w:r w:rsidR="005F776D" w:rsidRPr="00BB2ED5">
        <w:rPr>
          <w:rFonts w:ascii="仿宋" w:eastAsia="仿宋" w:hAnsi="仿宋" w:hint="eastAsia"/>
          <w:sz w:val="28"/>
          <w:szCs w:val="28"/>
        </w:rPr>
        <w:t>向省高校毕业生就</w:t>
      </w:r>
      <w:r w:rsidR="005F776D" w:rsidRPr="00BB2ED5">
        <w:rPr>
          <w:rFonts w:ascii="仿宋" w:eastAsia="仿宋" w:hAnsi="仿宋" w:hint="eastAsia"/>
          <w:sz w:val="28"/>
          <w:szCs w:val="28"/>
        </w:rPr>
        <w:lastRenderedPageBreak/>
        <w:t>业指导中心</w:t>
      </w:r>
      <w:r w:rsidR="00BB2ED5">
        <w:rPr>
          <w:rFonts w:ascii="仿宋" w:eastAsia="仿宋" w:hAnsi="仿宋" w:hint="eastAsia"/>
          <w:sz w:val="28"/>
          <w:szCs w:val="28"/>
        </w:rPr>
        <w:t>申报</w:t>
      </w:r>
      <w:r w:rsidR="005F776D" w:rsidRPr="00BB2ED5">
        <w:rPr>
          <w:rFonts w:ascii="仿宋" w:eastAsia="仿宋" w:hAnsi="仿宋" w:hint="eastAsia"/>
          <w:sz w:val="28"/>
          <w:szCs w:val="28"/>
        </w:rPr>
        <w:t>，可以纳入当年就业方案派遣，签发当年的《就业报到证》。</w:t>
      </w:r>
      <w:r w:rsidR="005F776D" w:rsidRPr="0082287A">
        <w:rPr>
          <w:rFonts w:ascii="仿宋" w:eastAsia="仿宋" w:hAnsi="仿宋" w:hint="eastAsia"/>
          <w:color w:val="FF0000"/>
          <w:sz w:val="28"/>
          <w:szCs w:val="28"/>
        </w:rPr>
        <w:t>超过</w:t>
      </w:r>
      <w:r w:rsidR="00BB2ED5" w:rsidRPr="0082287A">
        <w:rPr>
          <w:rFonts w:ascii="仿宋" w:eastAsia="仿宋" w:hAnsi="仿宋" w:hint="eastAsia"/>
          <w:color w:val="FF0000"/>
          <w:sz w:val="28"/>
          <w:szCs w:val="28"/>
        </w:rPr>
        <w:t>一年后</w:t>
      </w:r>
      <w:r w:rsidR="005F776D" w:rsidRPr="0082287A">
        <w:rPr>
          <w:rFonts w:ascii="仿宋" w:eastAsia="仿宋" w:hAnsi="仿宋" w:hint="eastAsia"/>
          <w:color w:val="FF0000"/>
          <w:sz w:val="28"/>
          <w:szCs w:val="28"/>
        </w:rPr>
        <w:t>不再受理。</w:t>
      </w:r>
    </w:p>
    <w:p w:rsidR="00426F4E" w:rsidRPr="00C630EB" w:rsidRDefault="00C630EB" w:rsidP="00C630EB">
      <w:pPr>
        <w:ind w:firstLineChars="200" w:firstLine="562"/>
        <w:rPr>
          <w:rFonts w:ascii="仿宋" w:eastAsia="仿宋" w:hAnsi="仿宋"/>
          <w:b/>
          <w:kern w:val="0"/>
          <w:sz w:val="28"/>
          <w:szCs w:val="28"/>
        </w:rPr>
      </w:pPr>
      <w:r w:rsidRPr="00C630EB">
        <w:rPr>
          <w:rFonts w:ascii="仿宋" w:eastAsia="仿宋" w:hAnsi="仿宋" w:hint="eastAsia"/>
          <w:b/>
          <w:kern w:val="0"/>
          <w:sz w:val="28"/>
          <w:szCs w:val="28"/>
        </w:rPr>
        <w:t>2、填报派遣信息</w:t>
      </w:r>
    </w:p>
    <w:p w:rsidR="00426F4E" w:rsidRDefault="00426F4E" w:rsidP="00426F4E">
      <w:pPr>
        <w:ind w:firstLineChars="200" w:firstLine="560"/>
        <w:rPr>
          <w:rFonts w:ascii="仿宋" w:eastAsia="仿宋" w:hAnsi="仿宋"/>
          <w:sz w:val="28"/>
          <w:szCs w:val="28"/>
        </w:rPr>
      </w:pPr>
      <w:r>
        <w:rPr>
          <w:rFonts w:ascii="仿宋" w:eastAsia="仿宋" w:hAnsi="仿宋" w:hint="eastAsia"/>
          <w:sz w:val="28"/>
          <w:szCs w:val="28"/>
        </w:rPr>
        <w:t>毕业生</w:t>
      </w:r>
      <w:r w:rsidR="006D1E13">
        <w:rPr>
          <w:rFonts w:ascii="仿宋" w:eastAsia="仿宋" w:hAnsi="仿宋" w:hint="eastAsia"/>
          <w:sz w:val="28"/>
          <w:szCs w:val="28"/>
        </w:rPr>
        <w:t>关注“广东工业大学就业创业平台”并绑定学号，</w:t>
      </w:r>
      <w:r>
        <w:rPr>
          <w:rFonts w:ascii="仿宋" w:eastAsia="仿宋" w:hAnsi="仿宋" w:hint="eastAsia"/>
          <w:sz w:val="28"/>
          <w:szCs w:val="28"/>
        </w:rPr>
        <w:t>可通过微信服务号进入菜单</w:t>
      </w:r>
      <w:r w:rsidRPr="00011E2B">
        <w:rPr>
          <w:rFonts w:ascii="仿宋" w:eastAsia="仿宋" w:hAnsi="仿宋" w:hint="eastAsia"/>
          <w:b/>
          <w:sz w:val="28"/>
          <w:szCs w:val="28"/>
        </w:rPr>
        <w:t>“个人中心”</w:t>
      </w:r>
      <w:r>
        <w:rPr>
          <w:rFonts w:ascii="仿宋" w:eastAsia="仿宋" w:hAnsi="仿宋" w:hint="eastAsia"/>
          <w:sz w:val="28"/>
          <w:szCs w:val="28"/>
        </w:rPr>
        <w:t>-</w:t>
      </w:r>
      <w:r w:rsidRPr="00280707">
        <w:rPr>
          <w:rFonts w:ascii="仿宋" w:eastAsia="仿宋" w:hAnsi="仿宋" w:hint="eastAsia"/>
          <w:b/>
          <w:sz w:val="28"/>
          <w:szCs w:val="28"/>
        </w:rPr>
        <w:t>“学生中心”-“信息填报”-“派遣信息”</w:t>
      </w:r>
      <w:r>
        <w:rPr>
          <w:rFonts w:ascii="仿宋" w:eastAsia="仿宋" w:hAnsi="仿宋" w:hint="eastAsia"/>
          <w:sz w:val="28"/>
          <w:szCs w:val="28"/>
        </w:rPr>
        <w:t>界面，或登录就业管理系统，进入“个人信息管理”-“派遣信息”界面填写</w:t>
      </w:r>
      <w:r w:rsidR="006D1E13">
        <w:rPr>
          <w:rFonts w:ascii="仿宋" w:eastAsia="仿宋" w:hAnsi="仿宋" w:hint="eastAsia"/>
          <w:sz w:val="28"/>
          <w:szCs w:val="28"/>
        </w:rPr>
        <w:t>申请派遣</w:t>
      </w:r>
      <w:r>
        <w:rPr>
          <w:rFonts w:ascii="仿宋" w:eastAsia="仿宋" w:hAnsi="仿宋" w:hint="eastAsia"/>
          <w:sz w:val="28"/>
          <w:szCs w:val="28"/>
        </w:rPr>
        <w:t>。</w:t>
      </w:r>
    </w:p>
    <w:p w:rsidR="00D54FE4" w:rsidRPr="00FA0DFD" w:rsidRDefault="00D54FE4" w:rsidP="00D54FE4">
      <w:pPr>
        <w:ind w:firstLineChars="200" w:firstLine="562"/>
        <w:rPr>
          <w:rFonts w:ascii="仿宋" w:eastAsia="仿宋" w:hAnsi="仿宋"/>
          <w:sz w:val="28"/>
          <w:szCs w:val="28"/>
        </w:rPr>
      </w:pPr>
      <w:r w:rsidRPr="008D7482">
        <w:rPr>
          <w:rFonts w:ascii="仿宋" w:eastAsia="仿宋" w:hAnsi="仿宋" w:hint="eastAsia"/>
          <w:b/>
          <w:sz w:val="28"/>
          <w:szCs w:val="28"/>
        </w:rPr>
        <w:t>A、回生源地</w:t>
      </w:r>
      <w:r>
        <w:rPr>
          <w:rFonts w:ascii="仿宋" w:eastAsia="仿宋" w:hAnsi="仿宋" w:hint="eastAsia"/>
          <w:sz w:val="28"/>
          <w:szCs w:val="28"/>
        </w:rPr>
        <w:t>具体派遣信息</w:t>
      </w:r>
      <w:r w:rsidRPr="00FA0DFD">
        <w:rPr>
          <w:rFonts w:ascii="仿宋" w:eastAsia="仿宋" w:hAnsi="仿宋" w:hint="eastAsia"/>
          <w:sz w:val="28"/>
          <w:szCs w:val="28"/>
        </w:rPr>
        <w:t>项目内容如下：</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（1）派遣状态：选择“确认派遣回生源地”</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（2）派遣性质：正常派遣</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（3）单位主管：</w:t>
      </w:r>
      <w:r>
        <w:rPr>
          <w:rFonts w:ascii="仿宋" w:eastAsia="仿宋" w:hAnsi="仿宋" w:hint="eastAsia"/>
          <w:sz w:val="28"/>
          <w:szCs w:val="28"/>
        </w:rPr>
        <w:t>生源地市级或县人力资源和社会保障局</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（4）具体派遣单位：不填</w:t>
      </w:r>
    </w:p>
    <w:p w:rsidR="00D54FE4"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（5</w:t>
      </w:r>
      <w:r>
        <w:rPr>
          <w:rFonts w:ascii="仿宋" w:eastAsia="仿宋" w:hAnsi="仿宋" w:hint="eastAsia"/>
          <w:sz w:val="28"/>
          <w:szCs w:val="28"/>
        </w:rPr>
        <w:t>）派遣地区：属生源地区</w:t>
      </w:r>
    </w:p>
    <w:p w:rsidR="00D54FE4" w:rsidRPr="00841F65" w:rsidRDefault="00D54FE4" w:rsidP="00D54FE4">
      <w:pPr>
        <w:ind w:firstLineChars="200" w:firstLine="562"/>
        <w:rPr>
          <w:rFonts w:ascii="仿宋" w:eastAsia="仿宋" w:hAnsi="仿宋"/>
          <w:sz w:val="28"/>
          <w:szCs w:val="28"/>
        </w:rPr>
      </w:pPr>
      <w:r w:rsidRPr="008D7482">
        <w:rPr>
          <w:rFonts w:ascii="仿宋" w:eastAsia="仿宋" w:hAnsi="仿宋" w:hint="eastAsia"/>
          <w:b/>
          <w:sz w:val="28"/>
          <w:szCs w:val="28"/>
        </w:rPr>
        <w:t>B、如自行办理人事挂靠手续挂靠</w:t>
      </w:r>
      <w:r w:rsidRPr="00841F65">
        <w:rPr>
          <w:rFonts w:ascii="仿宋" w:eastAsia="仿宋" w:hAnsi="仿宋" w:hint="eastAsia"/>
          <w:sz w:val="28"/>
          <w:szCs w:val="28"/>
        </w:rPr>
        <w:t>，取得接收函后登陆系统填写派遣信息，项目内容填报如下：</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（1）派遣状态：选择“已办理接收函”</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（2）派遣性质：正常派遣</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（3）单位主管：根据所办理的接收函的主管部门</w:t>
      </w:r>
    </w:p>
    <w:p w:rsidR="00D54FE4" w:rsidRPr="00530E87"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（4）具体派遣单位：根据接收函的具体申报接收单位</w:t>
      </w:r>
    </w:p>
    <w:p w:rsidR="00D54FE4" w:rsidRDefault="00D54FE4" w:rsidP="00D54FE4">
      <w:pPr>
        <w:ind w:firstLineChars="200" w:firstLine="560"/>
        <w:rPr>
          <w:rFonts w:ascii="仿宋" w:eastAsia="仿宋" w:hAnsi="仿宋"/>
          <w:sz w:val="28"/>
          <w:szCs w:val="28"/>
        </w:rPr>
      </w:pPr>
      <w:r w:rsidRPr="00530E87">
        <w:rPr>
          <w:rFonts w:ascii="仿宋" w:eastAsia="仿宋" w:hAnsi="仿宋" w:hint="eastAsia"/>
          <w:sz w:val="28"/>
          <w:szCs w:val="28"/>
        </w:rPr>
        <w:t>（5）派遣地区：根据接收主管的地区。</w:t>
      </w:r>
    </w:p>
    <w:p w:rsidR="002E3D62" w:rsidRPr="003B70A3" w:rsidRDefault="002E3D62" w:rsidP="002E3D62">
      <w:pPr>
        <w:pStyle w:val="2"/>
        <w:rPr>
          <w:rFonts w:ascii="仿宋" w:eastAsia="仿宋" w:hAnsi="仿宋"/>
          <w:sz w:val="28"/>
          <w:szCs w:val="28"/>
        </w:rPr>
      </w:pPr>
      <w:r w:rsidRPr="003B70A3">
        <w:rPr>
          <w:rFonts w:ascii="仿宋" w:eastAsia="仿宋" w:hAnsi="仿宋" w:hint="eastAsia"/>
          <w:sz w:val="28"/>
          <w:szCs w:val="28"/>
        </w:rPr>
        <w:lastRenderedPageBreak/>
        <w:t>3、办理地点</w:t>
      </w:r>
    </w:p>
    <w:p w:rsidR="002E3D62" w:rsidRPr="00D1055A" w:rsidRDefault="002E3D62" w:rsidP="002E3D62">
      <w:pPr>
        <w:ind w:firstLineChars="200" w:firstLine="560"/>
        <w:rPr>
          <w:rFonts w:ascii="仿宋" w:eastAsia="仿宋" w:hAnsi="仿宋"/>
          <w:sz w:val="28"/>
          <w:szCs w:val="28"/>
        </w:rPr>
      </w:pPr>
      <w:r w:rsidRPr="00D1055A">
        <w:rPr>
          <w:rFonts w:ascii="仿宋" w:eastAsia="仿宋" w:hAnsi="仿宋" w:hint="eastAsia"/>
          <w:sz w:val="28"/>
          <w:szCs w:val="28"/>
        </w:rPr>
        <w:t>办理地点：广州市东风东路729号广东工业大学东风路校区图书馆719室；</w:t>
      </w:r>
    </w:p>
    <w:p w:rsidR="002E3D62" w:rsidRDefault="002E3D62" w:rsidP="002E3D62">
      <w:pPr>
        <w:ind w:firstLineChars="200" w:firstLine="560"/>
        <w:rPr>
          <w:rFonts w:ascii="仿宋" w:eastAsia="仿宋" w:hAnsi="仿宋" w:hint="eastAsia"/>
          <w:sz w:val="28"/>
          <w:szCs w:val="28"/>
        </w:rPr>
      </w:pPr>
      <w:r w:rsidRPr="00D1055A">
        <w:rPr>
          <w:rFonts w:ascii="仿宋" w:eastAsia="仿宋" w:hAnsi="仿宋" w:hint="eastAsia"/>
          <w:sz w:val="28"/>
          <w:szCs w:val="28"/>
        </w:rPr>
        <w:t>联系电话：020－37626136（陈老师）</w:t>
      </w:r>
    </w:p>
    <w:p w:rsidR="004622FB" w:rsidRPr="00665404" w:rsidRDefault="004622FB" w:rsidP="004622FB">
      <w:pPr>
        <w:jc w:val="center"/>
        <w:rPr>
          <w:rFonts w:ascii="仿宋" w:eastAsia="仿宋" w:hAnsi="仿宋"/>
          <w:b/>
          <w:color w:val="FF0000"/>
          <w:sz w:val="28"/>
          <w:szCs w:val="28"/>
        </w:rPr>
      </w:pPr>
      <w:r>
        <w:rPr>
          <w:noProof/>
        </w:rPr>
        <w:drawing>
          <wp:inline distT="0" distB="0" distL="0" distR="0" wp14:anchorId="62714837" wp14:editId="2EEC613D">
            <wp:extent cx="4676775" cy="3370634"/>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77775" cy="3371355"/>
                    </a:xfrm>
                    <a:prstGeom prst="rect">
                      <a:avLst/>
                    </a:prstGeom>
                  </pic:spPr>
                </pic:pic>
              </a:graphicData>
            </a:graphic>
          </wp:inline>
        </w:drawing>
      </w:r>
    </w:p>
    <w:p w:rsidR="00947C53" w:rsidRPr="00D1055A" w:rsidRDefault="00947C53" w:rsidP="00947C53">
      <w:pPr>
        <w:rPr>
          <w:rFonts w:ascii="仿宋" w:eastAsia="仿宋" w:hAnsi="仿宋"/>
          <w:sz w:val="28"/>
          <w:szCs w:val="28"/>
        </w:rPr>
      </w:pPr>
    </w:p>
    <w:p w:rsidR="002E3D62" w:rsidRPr="00AA53CB" w:rsidRDefault="002E3D62" w:rsidP="002E3D62">
      <w:pPr>
        <w:rPr>
          <w:rFonts w:ascii="仿宋" w:eastAsia="仿宋" w:hAnsi="仿宋"/>
          <w:b/>
          <w:sz w:val="28"/>
          <w:szCs w:val="28"/>
        </w:rPr>
      </w:pPr>
      <w:r w:rsidRPr="00AA53CB">
        <w:rPr>
          <w:rFonts w:ascii="仿宋" w:eastAsia="仿宋" w:hAnsi="仿宋" w:hint="eastAsia"/>
          <w:b/>
          <w:sz w:val="28"/>
          <w:szCs w:val="28"/>
        </w:rPr>
        <w:t>4、领取《</w:t>
      </w:r>
      <w:r w:rsidR="005421EC">
        <w:rPr>
          <w:rFonts w:ascii="仿宋" w:eastAsia="仿宋" w:hAnsi="仿宋" w:hint="eastAsia"/>
          <w:b/>
          <w:sz w:val="28"/>
          <w:szCs w:val="28"/>
        </w:rPr>
        <w:t>就业</w:t>
      </w:r>
      <w:r w:rsidRPr="00AA53CB">
        <w:rPr>
          <w:rFonts w:ascii="仿宋" w:eastAsia="仿宋" w:hAnsi="仿宋" w:hint="eastAsia"/>
          <w:b/>
          <w:sz w:val="28"/>
          <w:szCs w:val="28"/>
        </w:rPr>
        <w:t>报到证》</w:t>
      </w:r>
    </w:p>
    <w:p w:rsidR="00DB7F8C" w:rsidRPr="00090F1F" w:rsidRDefault="00DB7F8C" w:rsidP="00DB7F8C">
      <w:pPr>
        <w:ind w:firstLineChars="200" w:firstLine="560"/>
        <w:jc w:val="left"/>
        <w:rPr>
          <w:rFonts w:ascii="仿宋" w:eastAsia="仿宋" w:hAnsi="仿宋"/>
          <w:sz w:val="28"/>
          <w:szCs w:val="28"/>
        </w:rPr>
      </w:pPr>
      <w:r>
        <w:rPr>
          <w:rFonts w:ascii="仿宋" w:eastAsia="仿宋" w:hAnsi="仿宋" w:hint="eastAsia"/>
          <w:sz w:val="28"/>
          <w:szCs w:val="28"/>
        </w:rPr>
        <w:t>（1）关注“广东工业大学就业创业平台”，办理结果及领取《报到证》相关事宜通过本微信服务号查看。</w:t>
      </w:r>
    </w:p>
    <w:p w:rsidR="00DB7F8C" w:rsidRPr="00090F1F" w:rsidRDefault="00DB7F8C" w:rsidP="00DB7F8C">
      <w:pPr>
        <w:ind w:firstLineChars="200" w:firstLine="560"/>
        <w:rPr>
          <w:rFonts w:ascii="仿宋" w:eastAsia="仿宋" w:hAnsi="仿宋"/>
          <w:sz w:val="28"/>
          <w:szCs w:val="28"/>
        </w:rPr>
      </w:pPr>
      <w:r>
        <w:rPr>
          <w:rFonts w:ascii="仿宋" w:eastAsia="仿宋" w:hAnsi="仿宋" w:hint="eastAsia"/>
          <w:sz w:val="28"/>
          <w:szCs w:val="28"/>
        </w:rPr>
        <w:t>（2）</w:t>
      </w:r>
      <w:r w:rsidRPr="00090F1F">
        <w:rPr>
          <w:rFonts w:ascii="仿宋" w:eastAsia="仿宋" w:hAnsi="仿宋" w:hint="eastAsia"/>
          <w:sz w:val="28"/>
          <w:szCs w:val="28"/>
        </w:rPr>
        <w:t>调整改派后，毕业生取得新的《就业报到证》，如需转移户口的应尽快更换新《户口迁移证》并到新接收单位办理报到、入户等手续。</w:t>
      </w:r>
    </w:p>
    <w:p w:rsidR="00DB7F8C" w:rsidRDefault="00DB7F8C" w:rsidP="00DB7F8C">
      <w:pPr>
        <w:ind w:firstLineChars="200" w:firstLine="560"/>
        <w:rPr>
          <w:rFonts w:ascii="仿宋" w:eastAsia="仿宋" w:hAnsi="仿宋" w:hint="eastAsia"/>
          <w:sz w:val="28"/>
          <w:szCs w:val="28"/>
        </w:rPr>
      </w:pPr>
      <w:r>
        <w:rPr>
          <w:rFonts w:ascii="仿宋" w:eastAsia="仿宋" w:hAnsi="仿宋" w:hint="eastAsia"/>
          <w:sz w:val="28"/>
          <w:szCs w:val="28"/>
        </w:rPr>
        <w:t>（3）</w:t>
      </w:r>
      <w:r w:rsidRPr="00090F1F">
        <w:rPr>
          <w:rFonts w:ascii="仿宋" w:eastAsia="仿宋" w:hAnsi="仿宋" w:hint="eastAsia"/>
          <w:sz w:val="28"/>
          <w:szCs w:val="28"/>
        </w:rPr>
        <w:t>毕业生应自行与原接收单位协调，办理档案转移手续，在领取新的《就业通知书》（《就业报到证》白色副本），及时上交到新</w:t>
      </w:r>
      <w:r w:rsidRPr="00090F1F">
        <w:rPr>
          <w:rFonts w:ascii="仿宋" w:eastAsia="仿宋" w:hAnsi="仿宋" w:hint="eastAsia"/>
          <w:sz w:val="28"/>
          <w:szCs w:val="28"/>
        </w:rPr>
        <w:lastRenderedPageBreak/>
        <w:t>的接收单位并归入毕业生档案。</w:t>
      </w:r>
    </w:p>
    <w:p w:rsidR="00895AC6" w:rsidRDefault="00426F4E" w:rsidP="003B70A3">
      <w:pPr>
        <w:snapToGrid w:val="0"/>
        <w:spacing w:line="360" w:lineRule="auto"/>
        <w:ind w:firstLineChars="200" w:firstLine="420"/>
        <w:jc w:val="left"/>
        <w:rPr>
          <w:rFonts w:ascii="仿宋" w:eastAsia="仿宋" w:hAnsi="仿宋"/>
          <w:kern w:val="0"/>
          <w:sz w:val="28"/>
          <w:szCs w:val="28"/>
        </w:rPr>
      </w:pPr>
      <w:r>
        <w:rPr>
          <w:noProof/>
        </w:rPr>
        <w:drawing>
          <wp:inline distT="0" distB="0" distL="0" distR="0" wp14:anchorId="27FAEDD1" wp14:editId="60822CF0">
            <wp:extent cx="1257300" cy="1257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57143" cy="1257143"/>
                    </a:xfrm>
                    <a:prstGeom prst="rect">
                      <a:avLst/>
                    </a:prstGeom>
                  </pic:spPr>
                </pic:pic>
              </a:graphicData>
            </a:graphic>
          </wp:inline>
        </w:drawing>
      </w:r>
      <w:r w:rsidR="0084726A">
        <w:rPr>
          <w:rFonts w:ascii="仿宋" w:eastAsia="仿宋" w:hAnsi="仿宋" w:hint="eastAsia"/>
          <w:kern w:val="0"/>
          <w:sz w:val="28"/>
          <w:szCs w:val="28"/>
        </w:rPr>
        <w:t xml:space="preserve"> </w:t>
      </w:r>
    </w:p>
    <w:p w:rsidR="00426F4E" w:rsidRPr="002E3D62" w:rsidRDefault="00426F4E" w:rsidP="002E3D62">
      <w:pPr>
        <w:snapToGrid w:val="0"/>
        <w:spacing w:line="360" w:lineRule="auto"/>
        <w:jc w:val="left"/>
        <w:rPr>
          <w:rFonts w:ascii="仿宋" w:eastAsia="仿宋" w:hAnsi="仿宋"/>
          <w:kern w:val="0"/>
          <w:szCs w:val="21"/>
        </w:rPr>
      </w:pPr>
      <w:r w:rsidRPr="002E3D62">
        <w:rPr>
          <w:rFonts w:ascii="仿宋" w:eastAsia="仿宋" w:hAnsi="仿宋" w:hint="eastAsia"/>
          <w:kern w:val="0"/>
          <w:szCs w:val="21"/>
        </w:rPr>
        <w:t>广东工业大学就业创业平台服务号</w:t>
      </w:r>
      <w:r w:rsidR="00895AC6">
        <w:rPr>
          <w:rFonts w:ascii="仿宋" w:eastAsia="仿宋" w:hAnsi="仿宋" w:hint="eastAsia"/>
          <w:kern w:val="0"/>
          <w:szCs w:val="21"/>
        </w:rPr>
        <w:t xml:space="preserve"> </w:t>
      </w:r>
    </w:p>
    <w:p w:rsidR="00255B68" w:rsidRPr="00255B68" w:rsidRDefault="006B655E" w:rsidP="00255B68">
      <w:pPr>
        <w:pStyle w:val="2"/>
        <w:rPr>
          <w:rFonts w:ascii="仿宋" w:eastAsia="仿宋" w:hAnsi="仿宋"/>
          <w:bCs w:val="0"/>
          <w:sz w:val="28"/>
          <w:szCs w:val="28"/>
        </w:rPr>
      </w:pPr>
      <w:r w:rsidRPr="00255B68">
        <w:rPr>
          <w:rFonts w:ascii="仿宋" w:eastAsia="仿宋" w:hAnsi="仿宋" w:hint="eastAsia"/>
          <w:bCs w:val="0"/>
          <w:sz w:val="28"/>
          <w:szCs w:val="28"/>
        </w:rPr>
        <w:t>5、</w:t>
      </w:r>
      <w:r w:rsidR="00255B68" w:rsidRPr="00255B68">
        <w:rPr>
          <w:rFonts w:ascii="仿宋" w:eastAsia="仿宋" w:hAnsi="仿宋" w:hint="eastAsia"/>
          <w:bCs w:val="0"/>
          <w:sz w:val="28"/>
          <w:szCs w:val="28"/>
        </w:rPr>
        <w:t>调整改派代办注意事项</w:t>
      </w:r>
    </w:p>
    <w:p w:rsidR="00255B68" w:rsidRDefault="00255B68" w:rsidP="00255B68">
      <w:pPr>
        <w:ind w:firstLineChars="200" w:firstLine="560"/>
        <w:rPr>
          <w:rFonts w:ascii="仿宋" w:eastAsia="仿宋" w:hAnsi="仿宋"/>
          <w:sz w:val="28"/>
          <w:szCs w:val="28"/>
        </w:rPr>
      </w:pPr>
      <w:r w:rsidRPr="00090F1F">
        <w:rPr>
          <w:rFonts w:ascii="仿宋" w:eastAsia="仿宋" w:hAnsi="仿宋" w:hint="eastAsia"/>
          <w:sz w:val="28"/>
          <w:szCs w:val="28"/>
        </w:rPr>
        <w:t>毕业生由于特殊原因无法亲自提交申请材料或领取新的报到证时而委托他人代办，须附上毕业生本人身份证复印件、委托书、受托人的身份证原件</w:t>
      </w:r>
      <w:r>
        <w:rPr>
          <w:rFonts w:ascii="仿宋" w:eastAsia="仿宋" w:hAnsi="仿宋" w:hint="eastAsia"/>
          <w:sz w:val="28"/>
          <w:szCs w:val="28"/>
        </w:rPr>
        <w:t>和复印件。</w:t>
      </w:r>
    </w:p>
    <w:p w:rsidR="00255B68" w:rsidRDefault="00255B68" w:rsidP="00255B68">
      <w:pPr>
        <w:jc w:val="center"/>
        <w:rPr>
          <w:rFonts w:ascii="仿宋" w:eastAsia="仿宋" w:hAnsi="仿宋"/>
          <w:sz w:val="28"/>
          <w:szCs w:val="28"/>
        </w:rPr>
      </w:pPr>
      <w:r>
        <w:rPr>
          <w:noProof/>
        </w:rPr>
        <w:drawing>
          <wp:inline distT="0" distB="0" distL="0" distR="0" wp14:anchorId="5A41E074" wp14:editId="2C4CAC04">
            <wp:extent cx="2342857" cy="2247619"/>
            <wp:effectExtent l="0" t="0" r="635"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2857" cy="2247619"/>
                    </a:xfrm>
                    <a:prstGeom prst="rect">
                      <a:avLst/>
                    </a:prstGeom>
                  </pic:spPr>
                </pic:pic>
              </a:graphicData>
            </a:graphic>
          </wp:inline>
        </w:drawing>
      </w:r>
    </w:p>
    <w:p w:rsidR="00255B68" w:rsidRPr="00090F1F" w:rsidRDefault="00255B68" w:rsidP="00255B68">
      <w:pPr>
        <w:jc w:val="center"/>
        <w:rPr>
          <w:rFonts w:ascii="仿宋" w:eastAsia="仿宋" w:hAnsi="仿宋"/>
          <w:sz w:val="28"/>
          <w:szCs w:val="28"/>
        </w:rPr>
      </w:pPr>
      <w:r>
        <w:rPr>
          <w:rFonts w:ascii="仿宋" w:eastAsia="仿宋" w:hAnsi="仿宋" w:hint="eastAsia"/>
          <w:sz w:val="28"/>
          <w:szCs w:val="28"/>
        </w:rPr>
        <w:t>《委托书》样版</w:t>
      </w:r>
    </w:p>
    <w:p w:rsidR="00AC5585" w:rsidRPr="00255B68" w:rsidRDefault="00AC5585" w:rsidP="00AC5585">
      <w:pPr>
        <w:pStyle w:val="2"/>
        <w:rPr>
          <w:rFonts w:ascii="仿宋" w:eastAsia="仿宋" w:hAnsi="仿宋"/>
          <w:bCs w:val="0"/>
          <w:sz w:val="28"/>
          <w:szCs w:val="28"/>
        </w:rPr>
      </w:pPr>
      <w:r>
        <w:rPr>
          <w:rFonts w:ascii="仿宋" w:eastAsia="仿宋" w:hAnsi="仿宋" w:hint="eastAsia"/>
          <w:bCs w:val="0"/>
          <w:sz w:val="28"/>
          <w:szCs w:val="28"/>
        </w:rPr>
        <w:t>6</w:t>
      </w:r>
      <w:r w:rsidRPr="00255B68">
        <w:rPr>
          <w:rFonts w:ascii="仿宋" w:eastAsia="仿宋" w:hAnsi="仿宋" w:hint="eastAsia"/>
          <w:bCs w:val="0"/>
          <w:sz w:val="28"/>
          <w:szCs w:val="28"/>
        </w:rPr>
        <w:t>、</w:t>
      </w:r>
      <w:r>
        <w:rPr>
          <w:rFonts w:ascii="仿宋" w:eastAsia="仿宋" w:hAnsi="仿宋" w:hint="eastAsia"/>
          <w:bCs w:val="0"/>
          <w:sz w:val="28"/>
          <w:szCs w:val="28"/>
        </w:rPr>
        <w:t>档案转递及查询</w:t>
      </w:r>
    </w:p>
    <w:p w:rsidR="00AC5585" w:rsidRDefault="001034CB" w:rsidP="00AC5585">
      <w:pPr>
        <w:ind w:firstLineChars="200" w:firstLine="560"/>
        <w:rPr>
          <w:rFonts w:ascii="仿宋" w:eastAsia="仿宋" w:hAnsi="仿宋"/>
          <w:sz w:val="28"/>
          <w:szCs w:val="28"/>
        </w:rPr>
      </w:pPr>
      <w:r>
        <w:rPr>
          <w:rFonts w:ascii="仿宋" w:eastAsia="仿宋" w:hAnsi="仿宋" w:hint="eastAsia"/>
          <w:sz w:val="28"/>
          <w:szCs w:val="28"/>
        </w:rPr>
        <w:t>结业转毕业等原因办理新《就业报到证》后，应第一时间将《就业报到证》白联交</w:t>
      </w:r>
      <w:r w:rsidR="00AC5585" w:rsidRPr="00335F0F">
        <w:rPr>
          <w:rFonts w:ascii="仿宋" w:eastAsia="仿宋" w:hAnsi="仿宋" w:hint="eastAsia"/>
          <w:color w:val="FF0000"/>
          <w:sz w:val="28"/>
          <w:szCs w:val="28"/>
        </w:rPr>
        <w:t>学校档案馆</w:t>
      </w:r>
      <w:r>
        <w:rPr>
          <w:rFonts w:ascii="仿宋" w:eastAsia="仿宋" w:hAnsi="仿宋" w:hint="eastAsia"/>
          <w:color w:val="FF0000"/>
          <w:sz w:val="28"/>
          <w:szCs w:val="28"/>
        </w:rPr>
        <w:t>并申请</w:t>
      </w:r>
      <w:r w:rsidR="00AC5585" w:rsidRPr="00335F0F">
        <w:rPr>
          <w:rFonts w:ascii="仿宋" w:eastAsia="仿宋" w:hAnsi="仿宋" w:hint="eastAsia"/>
          <w:color w:val="FF0000"/>
          <w:sz w:val="28"/>
          <w:szCs w:val="28"/>
        </w:rPr>
        <w:t>转递档案</w:t>
      </w:r>
      <w:r w:rsidR="00AC5585" w:rsidRPr="00AC245D">
        <w:rPr>
          <w:rFonts w:ascii="仿宋" w:eastAsia="仿宋" w:hAnsi="仿宋" w:hint="eastAsia"/>
          <w:sz w:val="28"/>
          <w:szCs w:val="28"/>
        </w:rPr>
        <w:t>。</w:t>
      </w:r>
      <w:r w:rsidR="00AC5585">
        <w:rPr>
          <w:rFonts w:ascii="仿宋" w:eastAsia="仿宋" w:hAnsi="仿宋" w:hint="eastAsia"/>
          <w:sz w:val="28"/>
          <w:szCs w:val="28"/>
        </w:rPr>
        <w:t>如须将档案寄送到具体接收单位的，需</w:t>
      </w:r>
      <w:r w:rsidR="00AC5585" w:rsidRPr="00335F0F">
        <w:rPr>
          <w:rFonts w:ascii="仿宋" w:eastAsia="仿宋" w:hAnsi="仿宋" w:hint="eastAsia"/>
          <w:color w:val="FF0000"/>
          <w:sz w:val="28"/>
          <w:szCs w:val="28"/>
        </w:rPr>
        <w:t>关注</w:t>
      </w:r>
      <w:r w:rsidR="00AC5585">
        <w:rPr>
          <w:rFonts w:ascii="仿宋" w:eastAsia="仿宋" w:hAnsi="仿宋" w:hint="eastAsia"/>
          <w:color w:val="FF0000"/>
          <w:sz w:val="28"/>
          <w:szCs w:val="28"/>
        </w:rPr>
        <w:t>、绑定</w:t>
      </w:r>
      <w:r w:rsidR="00AC5585" w:rsidRPr="00335F0F">
        <w:rPr>
          <w:rFonts w:ascii="仿宋" w:eastAsia="仿宋" w:hAnsi="仿宋" w:hint="eastAsia"/>
          <w:color w:val="FF0000"/>
          <w:sz w:val="28"/>
          <w:szCs w:val="28"/>
          <w:lang w:val="x-none"/>
        </w:rPr>
        <w:t>“广东工业大学档案馆”微信服务号</w:t>
      </w:r>
      <w:r w:rsidR="00AC5585" w:rsidRPr="00335F0F">
        <w:rPr>
          <w:rFonts w:ascii="仿宋" w:eastAsia="仿宋" w:hAnsi="仿宋" w:hint="eastAsia"/>
          <w:color w:val="FF0000"/>
          <w:sz w:val="28"/>
          <w:szCs w:val="28"/>
        </w:rPr>
        <w:t>，</w:t>
      </w:r>
      <w:r w:rsidR="00AC5585" w:rsidRPr="00335F0F">
        <w:rPr>
          <w:rFonts w:ascii="仿宋" w:eastAsia="仿宋" w:hAnsi="仿宋" w:hint="eastAsia"/>
          <w:color w:val="FF0000"/>
          <w:sz w:val="28"/>
          <w:szCs w:val="28"/>
        </w:rPr>
        <w:lastRenderedPageBreak/>
        <w:t>并填写具体档案接收单位地址等相关信息</w:t>
      </w:r>
      <w:r w:rsidR="00AC5585">
        <w:rPr>
          <w:rFonts w:ascii="仿宋" w:eastAsia="仿宋" w:hAnsi="仿宋" w:hint="eastAsia"/>
          <w:sz w:val="28"/>
          <w:szCs w:val="28"/>
        </w:rPr>
        <w:t>。</w:t>
      </w:r>
    </w:p>
    <w:p w:rsidR="00AC5585" w:rsidRDefault="00AC5585" w:rsidP="00AC5585">
      <w:pPr>
        <w:ind w:firstLineChars="200" w:firstLine="560"/>
        <w:rPr>
          <w:rFonts w:ascii="仿宋" w:eastAsia="仿宋" w:hAnsi="仿宋"/>
          <w:sz w:val="28"/>
          <w:szCs w:val="28"/>
          <w:lang w:val="x-none"/>
        </w:rPr>
      </w:pPr>
      <w:r>
        <w:rPr>
          <w:rFonts w:ascii="仿宋" w:eastAsia="仿宋" w:hAnsi="仿宋" w:hint="eastAsia"/>
          <w:sz w:val="28"/>
          <w:szCs w:val="28"/>
        </w:rPr>
        <w:t>毕业生毕业后，</w:t>
      </w:r>
      <w:r w:rsidRPr="00AC245D">
        <w:rPr>
          <w:rFonts w:ascii="仿宋" w:eastAsia="仿宋" w:hAnsi="仿宋" w:hint="eastAsia"/>
          <w:sz w:val="28"/>
          <w:szCs w:val="28"/>
          <w:lang w:val="x-none"/>
        </w:rPr>
        <w:t>可</w:t>
      </w:r>
      <w:r>
        <w:rPr>
          <w:rFonts w:ascii="仿宋" w:eastAsia="仿宋" w:hAnsi="仿宋" w:hint="eastAsia"/>
          <w:sz w:val="28"/>
          <w:szCs w:val="28"/>
          <w:lang w:val="x-none"/>
        </w:rPr>
        <w:t>在</w:t>
      </w:r>
      <w:r w:rsidRPr="00AC245D">
        <w:rPr>
          <w:rFonts w:ascii="仿宋" w:eastAsia="仿宋" w:hAnsi="仿宋" w:hint="eastAsia"/>
          <w:sz w:val="28"/>
          <w:szCs w:val="28"/>
          <w:lang w:val="x-none"/>
        </w:rPr>
        <w:t>“广东工业大学档案馆”微信</w:t>
      </w:r>
      <w:r>
        <w:rPr>
          <w:rFonts w:ascii="仿宋" w:eastAsia="仿宋" w:hAnsi="仿宋" w:hint="eastAsia"/>
          <w:sz w:val="28"/>
          <w:szCs w:val="28"/>
          <w:lang w:val="x-none"/>
        </w:rPr>
        <w:t>服务</w:t>
      </w:r>
      <w:r w:rsidRPr="00AC245D">
        <w:rPr>
          <w:rFonts w:ascii="仿宋" w:eastAsia="仿宋" w:hAnsi="仿宋" w:hint="eastAsia"/>
          <w:sz w:val="28"/>
          <w:szCs w:val="28"/>
          <w:lang w:val="x-none"/>
        </w:rPr>
        <w:t>号里输入学生姓名和身份证号查询档案去向信息。</w:t>
      </w:r>
    </w:p>
    <w:p w:rsidR="00AC5585" w:rsidRPr="00AC245D" w:rsidRDefault="00AC5585" w:rsidP="00AC5585">
      <w:pPr>
        <w:ind w:firstLineChars="200" w:firstLine="560"/>
        <w:rPr>
          <w:rFonts w:ascii="仿宋" w:eastAsia="仿宋" w:hAnsi="仿宋"/>
          <w:sz w:val="28"/>
          <w:szCs w:val="28"/>
        </w:rPr>
      </w:pPr>
      <w:r w:rsidRPr="00AC245D">
        <w:rPr>
          <w:rFonts w:ascii="仿宋" w:eastAsia="仿宋" w:hAnsi="仿宋" w:hint="eastAsia"/>
          <w:sz w:val="28"/>
          <w:szCs w:val="28"/>
        </w:rPr>
        <w:t>毕业生应及时向档案接收单位了解本人档案的情况，并确认档案材料是否齐备，如有错漏及时与学校档案馆联系。</w:t>
      </w:r>
    </w:p>
    <w:p w:rsidR="00AC5585" w:rsidRDefault="00AC5585" w:rsidP="00AC5585">
      <w:pPr>
        <w:ind w:firstLineChars="200" w:firstLine="562"/>
        <w:rPr>
          <w:rFonts w:ascii="仿宋" w:eastAsia="仿宋" w:hAnsi="仿宋"/>
          <w:b/>
          <w:color w:val="FF0000"/>
          <w:sz w:val="28"/>
          <w:szCs w:val="28"/>
        </w:rPr>
      </w:pPr>
      <w:r>
        <w:rPr>
          <w:rFonts w:ascii="仿宋" w:eastAsia="仿宋" w:hAnsi="仿宋" w:hint="eastAsia"/>
          <w:b/>
          <w:color w:val="FF0000"/>
          <w:sz w:val="28"/>
          <w:szCs w:val="28"/>
        </w:rPr>
        <w:t>联系电话：</w:t>
      </w:r>
      <w:r w:rsidRPr="00090F1F">
        <w:rPr>
          <w:rFonts w:ascii="仿宋" w:eastAsia="仿宋" w:hAnsi="仿宋" w:hint="eastAsia"/>
          <w:b/>
          <w:color w:val="FF0000"/>
          <w:sz w:val="28"/>
          <w:szCs w:val="28"/>
        </w:rPr>
        <w:t>020－3762</w:t>
      </w:r>
      <w:r>
        <w:rPr>
          <w:rFonts w:ascii="仿宋" w:eastAsia="仿宋" w:hAnsi="仿宋" w:hint="eastAsia"/>
          <w:b/>
          <w:color w:val="FF0000"/>
          <w:sz w:val="28"/>
          <w:szCs w:val="28"/>
        </w:rPr>
        <w:t>7543</w:t>
      </w:r>
    </w:p>
    <w:p w:rsidR="00AC5585" w:rsidRDefault="00AC5585" w:rsidP="00AC5585">
      <w:pPr>
        <w:ind w:firstLineChars="200" w:firstLine="562"/>
        <w:rPr>
          <w:rFonts w:ascii="仿宋" w:eastAsia="仿宋" w:hAnsi="仿宋"/>
          <w:b/>
          <w:color w:val="FF0000"/>
          <w:sz w:val="28"/>
          <w:szCs w:val="28"/>
        </w:rPr>
      </w:pPr>
      <w:r>
        <w:rPr>
          <w:rFonts w:ascii="仿宋" w:eastAsia="仿宋" w:hAnsi="仿宋" w:hint="eastAsia"/>
          <w:b/>
          <w:color w:val="FF0000"/>
          <w:sz w:val="28"/>
          <w:szCs w:val="28"/>
        </w:rPr>
        <w:t>地址：广州市东风东路729号图书馆701室</w:t>
      </w:r>
    </w:p>
    <w:p w:rsidR="00AC5585" w:rsidRDefault="00AC5585" w:rsidP="00AC5585">
      <w:pPr>
        <w:jc w:val="center"/>
        <w:rPr>
          <w:rFonts w:ascii="仿宋" w:eastAsia="仿宋" w:hAnsi="仿宋"/>
          <w:b/>
          <w:color w:val="FF0000"/>
          <w:sz w:val="28"/>
          <w:szCs w:val="28"/>
        </w:rPr>
      </w:pPr>
      <w:r>
        <w:rPr>
          <w:noProof/>
        </w:rPr>
        <w:drawing>
          <wp:inline distT="0" distB="0" distL="0" distR="0" wp14:anchorId="0FB3D444" wp14:editId="00E2DED1">
            <wp:extent cx="1609725" cy="163701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0406" cy="1637704"/>
                    </a:xfrm>
                    <a:prstGeom prst="rect">
                      <a:avLst/>
                    </a:prstGeom>
                  </pic:spPr>
                </pic:pic>
              </a:graphicData>
            </a:graphic>
          </wp:inline>
        </w:drawing>
      </w:r>
    </w:p>
    <w:p w:rsidR="00AC5585" w:rsidRPr="00E44E54" w:rsidRDefault="00AC5585" w:rsidP="00AC5585">
      <w:pPr>
        <w:jc w:val="center"/>
        <w:rPr>
          <w:rFonts w:ascii="仿宋" w:eastAsia="仿宋" w:hAnsi="仿宋"/>
          <w:b/>
          <w:color w:val="FF0000"/>
          <w:sz w:val="32"/>
          <w:szCs w:val="28"/>
        </w:rPr>
      </w:pPr>
      <w:r w:rsidRPr="00E44E54">
        <w:rPr>
          <w:rFonts w:ascii="仿宋" w:eastAsia="仿宋" w:hAnsi="仿宋" w:hint="eastAsia"/>
          <w:kern w:val="0"/>
          <w:sz w:val="22"/>
          <w:szCs w:val="21"/>
        </w:rPr>
        <w:t>广东工业大学学生档案服务号</w:t>
      </w:r>
    </w:p>
    <w:p w:rsidR="00670392" w:rsidRPr="00AA53CB" w:rsidRDefault="00670392" w:rsidP="00670392">
      <w:pPr>
        <w:rPr>
          <w:rFonts w:ascii="仿宋" w:eastAsia="仿宋" w:hAnsi="仿宋"/>
          <w:b/>
          <w:sz w:val="28"/>
          <w:szCs w:val="28"/>
        </w:rPr>
      </w:pPr>
    </w:p>
    <w:p w:rsidR="009A1E96" w:rsidRDefault="009A1E96">
      <w:pPr>
        <w:rPr>
          <w:rFonts w:hint="eastAsia"/>
        </w:rPr>
      </w:pPr>
    </w:p>
    <w:p w:rsidR="00670392" w:rsidRDefault="00670392"/>
    <w:sectPr w:rsidR="00670392" w:rsidSect="00874B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CC" w:rsidRDefault="001A62CC" w:rsidP="001347AB">
      <w:r>
        <w:separator/>
      </w:r>
    </w:p>
  </w:endnote>
  <w:endnote w:type="continuationSeparator" w:id="0">
    <w:p w:rsidR="001A62CC" w:rsidRDefault="001A62CC" w:rsidP="0013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CC" w:rsidRDefault="001A62CC" w:rsidP="001347AB">
      <w:r>
        <w:separator/>
      </w:r>
    </w:p>
  </w:footnote>
  <w:footnote w:type="continuationSeparator" w:id="0">
    <w:p w:rsidR="001A62CC" w:rsidRDefault="001A62CC" w:rsidP="00134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76D"/>
    <w:rsid w:val="001034CB"/>
    <w:rsid w:val="001347AB"/>
    <w:rsid w:val="00153A4D"/>
    <w:rsid w:val="001A62CC"/>
    <w:rsid w:val="001C2A31"/>
    <w:rsid w:val="00255B68"/>
    <w:rsid w:val="002E3D62"/>
    <w:rsid w:val="002E5D9F"/>
    <w:rsid w:val="003B70A3"/>
    <w:rsid w:val="00426F4E"/>
    <w:rsid w:val="004622FB"/>
    <w:rsid w:val="004C5969"/>
    <w:rsid w:val="004E34AA"/>
    <w:rsid w:val="00530519"/>
    <w:rsid w:val="00531D6E"/>
    <w:rsid w:val="005421EC"/>
    <w:rsid w:val="00590213"/>
    <w:rsid w:val="0059538E"/>
    <w:rsid w:val="005F5AD1"/>
    <w:rsid w:val="005F776D"/>
    <w:rsid w:val="006470F5"/>
    <w:rsid w:val="00670392"/>
    <w:rsid w:val="006B655E"/>
    <w:rsid w:val="006D1E13"/>
    <w:rsid w:val="00743066"/>
    <w:rsid w:val="007C4558"/>
    <w:rsid w:val="007F0340"/>
    <w:rsid w:val="0082287A"/>
    <w:rsid w:val="0084726A"/>
    <w:rsid w:val="00874B58"/>
    <w:rsid w:val="00892BCD"/>
    <w:rsid w:val="008949A6"/>
    <w:rsid w:val="00895AC6"/>
    <w:rsid w:val="008B100A"/>
    <w:rsid w:val="00947C53"/>
    <w:rsid w:val="00974ABB"/>
    <w:rsid w:val="0097756D"/>
    <w:rsid w:val="009A04BC"/>
    <w:rsid w:val="009A1E96"/>
    <w:rsid w:val="009B1A7E"/>
    <w:rsid w:val="00A13D50"/>
    <w:rsid w:val="00A67329"/>
    <w:rsid w:val="00AA2FCF"/>
    <w:rsid w:val="00AA53CB"/>
    <w:rsid w:val="00AC5585"/>
    <w:rsid w:val="00AF2351"/>
    <w:rsid w:val="00B02815"/>
    <w:rsid w:val="00BB2ED5"/>
    <w:rsid w:val="00C36B21"/>
    <w:rsid w:val="00C630EB"/>
    <w:rsid w:val="00CE72C2"/>
    <w:rsid w:val="00D1055A"/>
    <w:rsid w:val="00D54FE4"/>
    <w:rsid w:val="00DB7F8C"/>
    <w:rsid w:val="00EB3204"/>
    <w:rsid w:val="00F01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6D"/>
    <w:pPr>
      <w:widowControl w:val="0"/>
      <w:jc w:val="both"/>
    </w:pPr>
    <w:rPr>
      <w:rFonts w:ascii="Calibri" w:eastAsia="宋体" w:hAnsi="Calibri" w:cs="黑体"/>
      <w:szCs w:val="24"/>
    </w:rPr>
  </w:style>
  <w:style w:type="paragraph" w:styleId="1">
    <w:name w:val="heading 1"/>
    <w:basedOn w:val="a"/>
    <w:next w:val="a"/>
    <w:link w:val="1Char"/>
    <w:qFormat/>
    <w:rsid w:val="00AC5585"/>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rsid w:val="002E3D6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7AB"/>
    <w:rPr>
      <w:rFonts w:ascii="Calibri" w:eastAsia="宋体" w:hAnsi="Calibri" w:cs="黑体"/>
      <w:sz w:val="18"/>
      <w:szCs w:val="18"/>
    </w:rPr>
  </w:style>
  <w:style w:type="paragraph" w:styleId="a4">
    <w:name w:val="footer"/>
    <w:basedOn w:val="a"/>
    <w:link w:val="Char0"/>
    <w:uiPriority w:val="99"/>
    <w:semiHidden/>
    <w:unhideWhenUsed/>
    <w:rsid w:val="001347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7AB"/>
    <w:rPr>
      <w:rFonts w:ascii="Calibri" w:eastAsia="宋体" w:hAnsi="Calibri" w:cs="黑体"/>
      <w:sz w:val="18"/>
      <w:szCs w:val="18"/>
    </w:rPr>
  </w:style>
  <w:style w:type="paragraph" w:styleId="a5">
    <w:name w:val="Balloon Text"/>
    <w:basedOn w:val="a"/>
    <w:link w:val="Char1"/>
    <w:uiPriority w:val="99"/>
    <w:semiHidden/>
    <w:unhideWhenUsed/>
    <w:rsid w:val="00426F4E"/>
    <w:rPr>
      <w:sz w:val="18"/>
      <w:szCs w:val="18"/>
    </w:rPr>
  </w:style>
  <w:style w:type="character" w:customStyle="1" w:styleId="Char1">
    <w:name w:val="批注框文本 Char"/>
    <w:basedOn w:val="a0"/>
    <w:link w:val="a5"/>
    <w:uiPriority w:val="99"/>
    <w:semiHidden/>
    <w:rsid w:val="00426F4E"/>
    <w:rPr>
      <w:rFonts w:ascii="Calibri" w:eastAsia="宋体" w:hAnsi="Calibri" w:cs="黑体"/>
      <w:sz w:val="18"/>
      <w:szCs w:val="18"/>
    </w:rPr>
  </w:style>
  <w:style w:type="table" w:styleId="a6">
    <w:name w:val="Table Grid"/>
    <w:basedOn w:val="a1"/>
    <w:uiPriority w:val="59"/>
    <w:rsid w:val="004E3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2E3D62"/>
    <w:rPr>
      <w:rFonts w:ascii="Cambria" w:eastAsia="宋体" w:hAnsi="Cambria" w:cs="黑体"/>
      <w:b/>
      <w:bCs/>
      <w:sz w:val="32"/>
      <w:szCs w:val="32"/>
    </w:rPr>
  </w:style>
  <w:style w:type="character" w:customStyle="1" w:styleId="1Char">
    <w:name w:val="标题 1 Char"/>
    <w:basedOn w:val="a0"/>
    <w:link w:val="1"/>
    <w:rsid w:val="00AC5585"/>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Xibao</cp:lastModifiedBy>
  <cp:revision>52</cp:revision>
  <dcterms:created xsi:type="dcterms:W3CDTF">2016-04-19T06:46:00Z</dcterms:created>
  <dcterms:modified xsi:type="dcterms:W3CDTF">2018-04-12T01:47:00Z</dcterms:modified>
</cp:coreProperties>
</file>